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2295" w14:textId="49684EE3" w:rsidR="004E1283" w:rsidRPr="00FB256B" w:rsidRDefault="00EC095A" w:rsidP="00EC095A">
      <w:pPr>
        <w:jc w:val="center"/>
        <w:rPr>
          <w:rFonts w:ascii="Times New Roman" w:hAnsi="Times New Roman" w:cs="Times New Roman"/>
          <w:b/>
          <w:bCs/>
          <w:sz w:val="28"/>
          <w:szCs w:val="28"/>
        </w:rPr>
      </w:pPr>
      <w:r w:rsidRPr="00FB256B">
        <w:rPr>
          <w:rFonts w:ascii="Times New Roman" w:hAnsi="Times New Roman" w:cs="Times New Roman"/>
          <w:b/>
          <w:bCs/>
          <w:sz w:val="28"/>
          <w:szCs w:val="28"/>
        </w:rPr>
        <w:t>Оперативные результаты управления измерениями качества в дизайн бизнесе.</w:t>
      </w:r>
    </w:p>
    <w:p w14:paraId="41A7411E" w14:textId="7EBA0DF2" w:rsidR="00EC095A" w:rsidRPr="00FB256B" w:rsidRDefault="00EC095A" w:rsidP="00EC095A">
      <w:pPr>
        <w:rPr>
          <w:rFonts w:ascii="Times New Roman" w:hAnsi="Times New Roman" w:cs="Times New Roman"/>
          <w:b/>
          <w:bCs/>
          <w:sz w:val="28"/>
          <w:szCs w:val="28"/>
        </w:rPr>
      </w:pPr>
      <w:r w:rsidRPr="00FB256B">
        <w:rPr>
          <w:rFonts w:ascii="Times New Roman" w:hAnsi="Times New Roman" w:cs="Times New Roman"/>
          <w:b/>
          <w:bCs/>
          <w:sz w:val="28"/>
          <w:szCs w:val="28"/>
        </w:rPr>
        <w:t>МЕТОДЫ УПРАВЛЕНИЯ КАЧЕСТВОМ В ДИЗАЙНЕ</w:t>
      </w:r>
    </w:p>
    <w:p w14:paraId="30B7A83A"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Управление качеством на предприятии – такой вид деятельности, который обеспечивает проектирование, изготовление и реализацию товаров, обладающих достаточно высокой степенью полезности и удовлетворяющих запросы потребителей.</w:t>
      </w:r>
    </w:p>
    <w:p w14:paraId="543B207F" w14:textId="33DDB225"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Управление качеством строится на следующих принципах: 1) целенаправленность; 2) плановость; 3) непрерывность; 4) интенсивность (зависит от внешней обстановки, конъюнктуры рынка); 5) системный подход и комплексность; 6) оптимальность – стремление к точному соответствию качества запросам потребителей; 7) постоянное совершенствование.</w:t>
      </w:r>
    </w:p>
    <w:p w14:paraId="5B1C3B46" w14:textId="639C57E6"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Для достижения поставленных целей в области управления качеством они могут внедряться:</w:t>
      </w:r>
    </w:p>
    <w:p w14:paraId="521AB55F"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 извне – носить законодательный характер (например, федеральные законы о правах потребителей, безопасности зданий и сооружений и т. п.);</w:t>
      </w:r>
    </w:p>
    <w:p w14:paraId="3460D743" w14:textId="3F6B16FE"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 изнутри – применяться руководством организации на основании внутренних нормативных актов, положений. приказов, распоряжений директора и т. п.</w:t>
      </w:r>
    </w:p>
    <w:p w14:paraId="5FB59CBE" w14:textId="6B6685DA"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Управление качеством продукции должно осуществляться системно. Системы менеджмента качества в дизайне обеспечивают соответствие проектов и процессов установленным стандартам, повышая эффективность и качество работы. Внедрение таких систем позволяет контролировать все этапы разработки от концепции до реализации, улучшая взаимодействие между командами и клиентами.</w:t>
      </w:r>
    </w:p>
    <w:p w14:paraId="3D9E193B" w14:textId="65814E4D"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Для выполнения работы в сфере графического дизайна высокого качества требуется слаженная команда и эффективное руководство процессом. Дизайн-процесс – это методология проектирования цифровых продуктов или услуг, которую используют продуктовые дизайнеры. Этапы жизненного цикла дизайн-процесса рассмотрены авторами в [4]. Этот процесс отлично подходит не только для дизайнеров, но и для продуктовых менеджеров и бизнеса в целом.</w:t>
      </w:r>
    </w:p>
    <w:p w14:paraId="69962B74" w14:textId="32422413"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 xml:space="preserve">Системы менеджмента качества в дизайне играют ключевую роль в обеспечении высокого уровня профессионализма и эффективности работы дизайнерских команд. Эти системы помогают стандартизировать процессы разработки, улучшить коммуникацию между участниками проекта и повысить качество конечного продукта. Внедрение систем менеджмента </w:t>
      </w:r>
      <w:r w:rsidRPr="00EC095A">
        <w:rPr>
          <w:rFonts w:ascii="Times New Roman" w:hAnsi="Times New Roman" w:cs="Times New Roman"/>
          <w:sz w:val="28"/>
          <w:szCs w:val="28"/>
        </w:rPr>
        <w:lastRenderedPageBreak/>
        <w:t>качества позволяет дизайнерам следовать международным стандартам, что способствует укреплению репутации компании и повышению ее конкурентоспособности на рынке [2].</w:t>
      </w:r>
    </w:p>
    <w:p w14:paraId="50D7E455" w14:textId="63D838AE"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proofErr w:type="spellStart"/>
      <w:r w:rsidRPr="00EC095A">
        <w:rPr>
          <w:rFonts w:ascii="Times New Roman" w:hAnsi="Times New Roman" w:cs="Times New Roman"/>
          <w:sz w:val="28"/>
          <w:szCs w:val="28"/>
        </w:rPr>
        <w:t>Обесечение</w:t>
      </w:r>
      <w:proofErr w:type="spellEnd"/>
      <w:r w:rsidRPr="00EC095A">
        <w:rPr>
          <w:rFonts w:ascii="Times New Roman" w:hAnsi="Times New Roman" w:cs="Times New Roman"/>
          <w:sz w:val="28"/>
          <w:szCs w:val="28"/>
        </w:rPr>
        <w:t xml:space="preserve"> высокого уровня качества дизайнерских решений и процессов включают в себя методы и инструменты, которые помогают контролировать и улучшать качество работы дизайнеров. Основными элементами таких систем являются планирование, организация, контроль и анализ деятельности. Внедрение систем менеджмента качества позволяет повысить эффективность работы, улучшить взаимодействие между участниками проекта и обеспечить соответствие конечного продукта требованиям заказчика [2].</w:t>
      </w:r>
    </w:p>
    <w:p w14:paraId="36EA3966" w14:textId="1E2DDC32"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Методы управления качеством в дизайне можно разделить на несколько групп:</w:t>
      </w:r>
    </w:p>
    <w:p w14:paraId="308C5397"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1. Административные методы. Руководство фирмы регламентирует процессы контроля качества с помощью обязательных к исполнению документов (норм, стандартов, инструкций, приказов и др.). Цель метода – сформировать систему, гарантирующую эффективность управления качеством.</w:t>
      </w:r>
    </w:p>
    <w:p w14:paraId="5FCEB902"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2. Социально-психологические методы – основаны на использовании группы факторов, влияющих на управление социально-психологическими процессами, протекающими в трудовых коллективах, для достижения целей в области качества.</w:t>
      </w:r>
    </w:p>
    <w:p w14:paraId="60023AAF" w14:textId="77777777" w:rsid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Среди этих методов можно отметить:</w:t>
      </w:r>
    </w:p>
    <w:p w14:paraId="11BAC4CB" w14:textId="77777777" w:rsidR="00EC095A" w:rsidRDefault="00EC095A" w:rsidP="00EC095A">
      <w:pPr>
        <w:spacing w:after="0"/>
        <w:rPr>
          <w:rFonts w:ascii="Times New Roman" w:hAnsi="Times New Roman" w:cs="Times New Roman"/>
          <w:sz w:val="28"/>
          <w:szCs w:val="28"/>
        </w:rPr>
      </w:pPr>
      <w:r w:rsidRPr="00EC095A">
        <w:rPr>
          <w:rFonts w:ascii="Times New Roman" w:hAnsi="Times New Roman" w:cs="Times New Roman"/>
          <w:sz w:val="28"/>
          <w:szCs w:val="28"/>
        </w:rPr>
        <w:t xml:space="preserve"> 1) способы повышения дисциплины, ответственности, инициативы и творческой активности каждого члена коллектива; </w:t>
      </w:r>
    </w:p>
    <w:p w14:paraId="6E85B747" w14:textId="77777777" w:rsidR="00EC095A" w:rsidRDefault="00EC095A" w:rsidP="00EC095A">
      <w:pPr>
        <w:spacing w:after="0"/>
        <w:rPr>
          <w:rFonts w:ascii="Times New Roman" w:hAnsi="Times New Roman" w:cs="Times New Roman"/>
          <w:sz w:val="28"/>
          <w:szCs w:val="28"/>
        </w:rPr>
      </w:pPr>
      <w:r w:rsidRPr="00EC095A">
        <w:rPr>
          <w:rFonts w:ascii="Times New Roman" w:hAnsi="Times New Roman" w:cs="Times New Roman"/>
          <w:sz w:val="28"/>
          <w:szCs w:val="28"/>
        </w:rPr>
        <w:t xml:space="preserve">2) создание благоприятного психологического климата в коллективе; </w:t>
      </w:r>
    </w:p>
    <w:p w14:paraId="79613901" w14:textId="77777777" w:rsidR="00EC095A" w:rsidRDefault="00EC095A" w:rsidP="00EC095A">
      <w:pPr>
        <w:spacing w:after="0"/>
        <w:rPr>
          <w:rFonts w:ascii="Times New Roman" w:hAnsi="Times New Roman" w:cs="Times New Roman"/>
          <w:sz w:val="28"/>
          <w:szCs w:val="28"/>
        </w:rPr>
      </w:pPr>
      <w:r w:rsidRPr="00EC095A">
        <w:rPr>
          <w:rFonts w:ascii="Times New Roman" w:hAnsi="Times New Roman" w:cs="Times New Roman"/>
          <w:sz w:val="28"/>
          <w:szCs w:val="28"/>
        </w:rPr>
        <w:t xml:space="preserve">3) использование различных форм морального поощрения за выпуск высококачественной продукции; </w:t>
      </w:r>
    </w:p>
    <w:p w14:paraId="7C34CFCC" w14:textId="77777777" w:rsidR="00EC095A" w:rsidRDefault="00EC095A" w:rsidP="00EC095A">
      <w:pPr>
        <w:spacing w:after="0"/>
        <w:rPr>
          <w:rFonts w:ascii="Times New Roman" w:hAnsi="Times New Roman" w:cs="Times New Roman"/>
          <w:sz w:val="28"/>
          <w:szCs w:val="28"/>
        </w:rPr>
      </w:pPr>
      <w:r w:rsidRPr="00EC095A">
        <w:rPr>
          <w:rFonts w:ascii="Times New Roman" w:hAnsi="Times New Roman" w:cs="Times New Roman"/>
          <w:sz w:val="28"/>
          <w:szCs w:val="28"/>
        </w:rPr>
        <w:t xml:space="preserve">4) учет индивидуально-психологических особенностей членов коллектива и комплектация бригад, звеньев в соответствии с ними; </w:t>
      </w:r>
    </w:p>
    <w:p w14:paraId="66217187" w14:textId="77777777" w:rsidR="00EC095A" w:rsidRDefault="00EC095A" w:rsidP="00EC095A">
      <w:pPr>
        <w:spacing w:after="0"/>
        <w:rPr>
          <w:rFonts w:ascii="Times New Roman" w:hAnsi="Times New Roman" w:cs="Times New Roman"/>
          <w:sz w:val="28"/>
          <w:szCs w:val="28"/>
        </w:rPr>
      </w:pPr>
      <w:r w:rsidRPr="00EC095A">
        <w:rPr>
          <w:rFonts w:ascii="Times New Roman" w:hAnsi="Times New Roman" w:cs="Times New Roman"/>
          <w:sz w:val="28"/>
          <w:szCs w:val="28"/>
        </w:rPr>
        <w:t xml:space="preserve">5) приемы формирования мотивов трудовой деятельности членов коллективов, направленных на достижение требуемого качества; </w:t>
      </w:r>
    </w:p>
    <w:p w14:paraId="41C217BA" w14:textId="1114CDA2" w:rsidR="00EC095A" w:rsidRPr="00EC095A" w:rsidRDefault="00EC095A" w:rsidP="00EC095A">
      <w:pPr>
        <w:spacing w:after="0"/>
        <w:rPr>
          <w:rFonts w:ascii="Times New Roman" w:hAnsi="Times New Roman" w:cs="Times New Roman"/>
          <w:sz w:val="28"/>
          <w:szCs w:val="28"/>
        </w:rPr>
      </w:pPr>
      <w:r w:rsidRPr="00EC095A">
        <w:rPr>
          <w:rFonts w:ascii="Times New Roman" w:hAnsi="Times New Roman" w:cs="Times New Roman"/>
          <w:sz w:val="28"/>
          <w:szCs w:val="28"/>
        </w:rPr>
        <w:t>6) способы сохранения и развития традиций предприятия по обеспечению необходимого качества и др.</w:t>
      </w:r>
    </w:p>
    <w:p w14:paraId="19A0131D"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3. Технологические методы. Отражают зависимость качества от организации производства (технологическое регулирование процессов, технологии контроля качества).</w:t>
      </w:r>
    </w:p>
    <w:p w14:paraId="7218879F"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 xml:space="preserve">4. Экономические методы. Реализуются путем создания экономических условий, побуждающих работников и коллективы подразделений и </w:t>
      </w:r>
      <w:r w:rsidRPr="00EC095A">
        <w:rPr>
          <w:rFonts w:ascii="Times New Roman" w:hAnsi="Times New Roman" w:cs="Times New Roman"/>
          <w:sz w:val="28"/>
          <w:szCs w:val="28"/>
        </w:rPr>
        <w:lastRenderedPageBreak/>
        <w:t>организаций систематически повышать и обеспечивать необходимый уровень качества продукции.</w:t>
      </w:r>
    </w:p>
    <w:p w14:paraId="563C5939" w14:textId="1175AF80"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В эту группу входят: - технико-экономическое обоснование производства новой продукции, техники и технологии; - ценообразование на продукцию с учетом их качества; - применение системы оплаты труда и материального поощрения; - бизнес-планирование создания новых и модернизированных видов продукции; - применение экономических мер воздействия на заказчиков, поставщиков, транспортные организации в целях соблюдения договоров и обязательств по поставкам.</w:t>
      </w:r>
    </w:p>
    <w:p w14:paraId="4820E9AE"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5. Статистические методы. Позволяют отследить показатели качества в динамике и выявить позитивные или негативные тенденции (диаграмма Парето, контрольные карты, гистограммы, схемы Исикавы).</w:t>
      </w:r>
    </w:p>
    <w:p w14:paraId="02D57E90"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6. Научно-технические методы управления качеством – можно классифицировать следующим образом: 1) технологические; 2) статистические; 3) комплексные; 4) экспертные; 5) исследовательские; 6) методы сродства.</w:t>
      </w:r>
    </w:p>
    <w:p w14:paraId="69331482"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7. Методология 6 Sigma (Six Sigma) – это методология управления качеством, которая основана на использовании статистических методов и инструментов для улучшения бизнеса. Суть концепции сводится к необходимости улучшения качества выходов каждого из процессов, минимизации дефектов и статистических отклонений в операционной деятельности.</w:t>
      </w:r>
    </w:p>
    <w:p w14:paraId="015B8409"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8. Методология PDCA (Plan-</w:t>
      </w:r>
      <w:proofErr w:type="spellStart"/>
      <w:r w:rsidRPr="00EC095A">
        <w:rPr>
          <w:rFonts w:ascii="Times New Roman" w:hAnsi="Times New Roman" w:cs="Times New Roman"/>
          <w:sz w:val="28"/>
          <w:szCs w:val="28"/>
        </w:rPr>
        <w:t>Do</w:t>
      </w:r>
      <w:proofErr w:type="spellEnd"/>
      <w:r w:rsidRPr="00EC095A">
        <w:rPr>
          <w:rFonts w:ascii="Times New Roman" w:hAnsi="Times New Roman" w:cs="Times New Roman"/>
          <w:sz w:val="28"/>
          <w:szCs w:val="28"/>
        </w:rPr>
        <w:t>-Check-Act) – планируй-делай-проверяй-действуй, метод непрерывного улучшения процессов. Система применяется для налаживания цепочек производства, организации работы бизнеса или усовершенствования собственных навыков. Это модель научного менеджмента, призванная бесконечно исследовать и повышать качество объекта.</w:t>
      </w:r>
    </w:p>
    <w:p w14:paraId="67E1FE05" w14:textId="04CB6E92"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 xml:space="preserve">9. Методология </w:t>
      </w:r>
      <w:proofErr w:type="spellStart"/>
      <w:r w:rsidRPr="00EC095A">
        <w:rPr>
          <w:rFonts w:ascii="Times New Roman" w:hAnsi="Times New Roman" w:cs="Times New Roman"/>
          <w:sz w:val="28"/>
          <w:szCs w:val="28"/>
        </w:rPr>
        <w:t>Lean</w:t>
      </w:r>
      <w:proofErr w:type="spellEnd"/>
      <w:r w:rsidRPr="00EC095A">
        <w:rPr>
          <w:rFonts w:ascii="Times New Roman" w:hAnsi="Times New Roman" w:cs="Times New Roman"/>
          <w:sz w:val="28"/>
          <w:szCs w:val="28"/>
        </w:rPr>
        <w:t xml:space="preserve"> </w:t>
      </w:r>
      <w:proofErr w:type="spellStart"/>
      <w:r w:rsidRPr="00EC095A">
        <w:rPr>
          <w:rFonts w:ascii="Times New Roman" w:hAnsi="Times New Roman" w:cs="Times New Roman"/>
          <w:sz w:val="28"/>
          <w:szCs w:val="28"/>
        </w:rPr>
        <w:t>manufacturing</w:t>
      </w:r>
      <w:proofErr w:type="spellEnd"/>
      <w:r w:rsidRPr="00EC095A">
        <w:rPr>
          <w:rFonts w:ascii="Times New Roman" w:hAnsi="Times New Roman" w:cs="Times New Roman"/>
          <w:sz w:val="28"/>
          <w:szCs w:val="28"/>
        </w:rPr>
        <w:t xml:space="preserve"> (бережливое производство) – это набор методов, который помогает оптимизировать процессы предприятия. В основе лежит идея повышения эффективности с помощью ежедневого устранения потерь.</w:t>
      </w:r>
      <w:r>
        <w:rPr>
          <w:rFonts w:ascii="Times New Roman" w:hAnsi="Times New Roman" w:cs="Times New Roman"/>
          <w:sz w:val="28"/>
          <w:szCs w:val="28"/>
          <w:lang w:val="ru-RU"/>
        </w:rPr>
        <w:t xml:space="preserve"> </w:t>
      </w:r>
      <w:r w:rsidRPr="00EC095A">
        <w:rPr>
          <w:rFonts w:ascii="Times New Roman" w:hAnsi="Times New Roman" w:cs="Times New Roman"/>
          <w:sz w:val="28"/>
          <w:szCs w:val="28"/>
        </w:rPr>
        <w:t>Основные цели бережливого производства: улучшение качества продукции, избавление от лишних расходов, сокращение времени на производство продукта, общее снижение затрат компании, минимизация рисков.</w:t>
      </w:r>
    </w:p>
    <w:p w14:paraId="63C22827"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10. Методология KAIZEN (Кайдзен) – японская философия или практика, которая фокусируется на непрерывном совершенствовании процессов производства, разработки, вспомогательных бизнес-процессов и управления, а также всех аспектов жизни.</w:t>
      </w:r>
    </w:p>
    <w:p w14:paraId="3B4E441D"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lastRenderedPageBreak/>
        <w:t>Основные элементы концепции кайдзен [1]:</w:t>
      </w:r>
    </w:p>
    <w:p w14:paraId="112EB0E8"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Командная работа. Сотрудники должны работать вместе на благо общей цели.</w:t>
      </w:r>
    </w:p>
    <w:p w14:paraId="4C28F4F8"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Личная дисциплина. Включает в себя тайм-менеджмент, контроль качества проделанной работы и соблюдение сроков.</w:t>
      </w:r>
    </w:p>
    <w:p w14:paraId="7C13B943"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Моральный дух. Руководству важно мотивировать работников на результат, то есть создавать хорошие условия для продуктивной работы и обеспечивать сотрудников всем необходимым.</w:t>
      </w:r>
    </w:p>
    <w:p w14:paraId="5EB1B8F7" w14:textId="5A53B276"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proofErr w:type="spellStart"/>
      <w:r w:rsidRPr="00EC095A">
        <w:rPr>
          <w:rFonts w:ascii="Times New Roman" w:hAnsi="Times New Roman" w:cs="Times New Roman"/>
          <w:sz w:val="28"/>
          <w:szCs w:val="28"/>
        </w:rPr>
        <w:t>Брейншторм</w:t>
      </w:r>
      <w:proofErr w:type="spellEnd"/>
      <w:r w:rsidRPr="00EC095A">
        <w:rPr>
          <w:rFonts w:ascii="Times New Roman" w:hAnsi="Times New Roman" w:cs="Times New Roman"/>
          <w:sz w:val="28"/>
          <w:szCs w:val="28"/>
        </w:rPr>
        <w:t>-группы. На предприятии нужно организовать группы, в которые будут входить сотрудники разных уровней для обмена идеями и скиллами.</w:t>
      </w:r>
    </w:p>
    <w:p w14:paraId="3B71FC90" w14:textId="08825AAE"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Банк идей по улучшению. Каждый сотрудник предприятия, вне зависимости от должности, может вносить свои предложения, а задача руководства – рассмотреть эти предложения.</w:t>
      </w:r>
    </w:p>
    <w:p w14:paraId="6911EBBF" w14:textId="36F0A2CA"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Концепция кайдзен включает в себя пять основных принципов (5S):</w:t>
      </w:r>
    </w:p>
    <w:p w14:paraId="30D50D6C" w14:textId="77777777" w:rsidR="00EC095A" w:rsidRPr="00EC095A" w:rsidRDefault="00EC095A" w:rsidP="00EC095A">
      <w:pPr>
        <w:rPr>
          <w:rFonts w:ascii="Times New Roman" w:hAnsi="Times New Roman" w:cs="Times New Roman"/>
          <w:sz w:val="28"/>
          <w:szCs w:val="28"/>
        </w:rPr>
      </w:pPr>
      <w:proofErr w:type="spellStart"/>
      <w:r w:rsidRPr="00EC095A">
        <w:rPr>
          <w:rFonts w:ascii="Times New Roman" w:hAnsi="Times New Roman" w:cs="Times New Roman"/>
          <w:sz w:val="28"/>
          <w:szCs w:val="28"/>
        </w:rPr>
        <w:t>Seiri</w:t>
      </w:r>
      <w:proofErr w:type="spellEnd"/>
      <w:r w:rsidRPr="00EC095A">
        <w:rPr>
          <w:rFonts w:ascii="Times New Roman" w:hAnsi="Times New Roman" w:cs="Times New Roman"/>
          <w:sz w:val="28"/>
          <w:szCs w:val="28"/>
        </w:rPr>
        <w:t xml:space="preserve"> (сортировка) – необходимость выявлять и сортировать то, что не используется в работе. Для этого применяется метод маркировки. Если выявленные элементы в работе не применяются, то их нужно устранить.</w:t>
      </w:r>
    </w:p>
    <w:p w14:paraId="1864E97E" w14:textId="77777777" w:rsidR="00EC095A" w:rsidRPr="00EC095A" w:rsidRDefault="00EC095A" w:rsidP="00EC095A">
      <w:pPr>
        <w:rPr>
          <w:rFonts w:ascii="Times New Roman" w:hAnsi="Times New Roman" w:cs="Times New Roman"/>
          <w:sz w:val="28"/>
          <w:szCs w:val="28"/>
        </w:rPr>
      </w:pPr>
      <w:proofErr w:type="spellStart"/>
      <w:r w:rsidRPr="00EC095A">
        <w:rPr>
          <w:rFonts w:ascii="Times New Roman" w:hAnsi="Times New Roman" w:cs="Times New Roman"/>
          <w:sz w:val="28"/>
          <w:szCs w:val="28"/>
        </w:rPr>
        <w:t>Seiton</w:t>
      </w:r>
      <w:proofErr w:type="spellEnd"/>
      <w:r w:rsidRPr="00EC095A">
        <w:rPr>
          <w:rFonts w:ascii="Times New Roman" w:hAnsi="Times New Roman" w:cs="Times New Roman"/>
          <w:sz w:val="28"/>
          <w:szCs w:val="28"/>
        </w:rPr>
        <w:t xml:space="preserve"> (систематизация) – нужно держать в порядке все, что требуется для выполнения обязанностей. Важно, чтобы все инструменты всегда были на видно месте.</w:t>
      </w:r>
    </w:p>
    <w:p w14:paraId="2454F645" w14:textId="77777777" w:rsidR="00EC095A" w:rsidRPr="00EC095A" w:rsidRDefault="00EC095A" w:rsidP="00EC095A">
      <w:pPr>
        <w:rPr>
          <w:rFonts w:ascii="Times New Roman" w:hAnsi="Times New Roman" w:cs="Times New Roman"/>
          <w:sz w:val="28"/>
          <w:szCs w:val="28"/>
        </w:rPr>
      </w:pPr>
      <w:proofErr w:type="spellStart"/>
      <w:r w:rsidRPr="00EC095A">
        <w:rPr>
          <w:rFonts w:ascii="Times New Roman" w:hAnsi="Times New Roman" w:cs="Times New Roman"/>
          <w:sz w:val="28"/>
          <w:szCs w:val="28"/>
        </w:rPr>
        <w:t>Seiso</w:t>
      </w:r>
      <w:proofErr w:type="spellEnd"/>
      <w:r w:rsidRPr="00EC095A">
        <w:rPr>
          <w:rFonts w:ascii="Times New Roman" w:hAnsi="Times New Roman" w:cs="Times New Roman"/>
          <w:sz w:val="28"/>
          <w:szCs w:val="28"/>
        </w:rPr>
        <w:t xml:space="preserve"> (содержание в чистоте) – оборудование и рабочее место должны быть чистыми. В конце рабочего дня важно навести порядок, все убрать и расставить инструменты по местам.</w:t>
      </w:r>
    </w:p>
    <w:p w14:paraId="290765E5" w14:textId="77777777" w:rsidR="00EC095A" w:rsidRPr="00EC095A" w:rsidRDefault="00EC095A" w:rsidP="00EC095A">
      <w:pPr>
        <w:rPr>
          <w:rFonts w:ascii="Times New Roman" w:hAnsi="Times New Roman" w:cs="Times New Roman"/>
          <w:sz w:val="28"/>
          <w:szCs w:val="28"/>
        </w:rPr>
      </w:pPr>
      <w:proofErr w:type="spellStart"/>
      <w:r w:rsidRPr="00EC095A">
        <w:rPr>
          <w:rFonts w:ascii="Times New Roman" w:hAnsi="Times New Roman" w:cs="Times New Roman"/>
          <w:sz w:val="28"/>
          <w:szCs w:val="28"/>
        </w:rPr>
        <w:t>Seiketsu</w:t>
      </w:r>
      <w:proofErr w:type="spellEnd"/>
      <w:r w:rsidRPr="00EC095A">
        <w:rPr>
          <w:rFonts w:ascii="Times New Roman" w:hAnsi="Times New Roman" w:cs="Times New Roman"/>
          <w:sz w:val="28"/>
          <w:szCs w:val="28"/>
        </w:rPr>
        <w:t xml:space="preserve"> (стандартизация) – три вышеупомянутых действия должны войти в привычку, так как правильная организация рабочего пространства позволит сотрудникам работать более продуктивно.</w:t>
      </w:r>
    </w:p>
    <w:p w14:paraId="7DD8EB4A" w14:textId="77777777" w:rsidR="00EC095A" w:rsidRPr="00EC095A" w:rsidRDefault="00EC095A" w:rsidP="00EC095A">
      <w:pPr>
        <w:rPr>
          <w:rFonts w:ascii="Times New Roman" w:hAnsi="Times New Roman" w:cs="Times New Roman"/>
          <w:sz w:val="28"/>
          <w:szCs w:val="28"/>
        </w:rPr>
      </w:pPr>
      <w:proofErr w:type="spellStart"/>
      <w:r w:rsidRPr="00EC095A">
        <w:rPr>
          <w:rFonts w:ascii="Times New Roman" w:hAnsi="Times New Roman" w:cs="Times New Roman"/>
          <w:sz w:val="28"/>
          <w:szCs w:val="28"/>
        </w:rPr>
        <w:t>Shitsuke</w:t>
      </w:r>
      <w:proofErr w:type="spellEnd"/>
      <w:r w:rsidRPr="00EC095A">
        <w:rPr>
          <w:rFonts w:ascii="Times New Roman" w:hAnsi="Times New Roman" w:cs="Times New Roman"/>
          <w:sz w:val="28"/>
          <w:szCs w:val="28"/>
        </w:rPr>
        <w:t xml:space="preserve"> (совершенствование) – поддержание установившейся практики управления рабочим местом.</w:t>
      </w:r>
    </w:p>
    <w:p w14:paraId="4EA58BC6"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11. FMEA (</w:t>
      </w:r>
      <w:proofErr w:type="spellStart"/>
      <w:r w:rsidRPr="00EC095A">
        <w:rPr>
          <w:rFonts w:ascii="Times New Roman" w:hAnsi="Times New Roman" w:cs="Times New Roman"/>
          <w:sz w:val="28"/>
          <w:szCs w:val="28"/>
        </w:rPr>
        <w:t>Failure</w:t>
      </w:r>
      <w:proofErr w:type="spellEnd"/>
      <w:r w:rsidRPr="00EC095A">
        <w:rPr>
          <w:rFonts w:ascii="Times New Roman" w:hAnsi="Times New Roman" w:cs="Times New Roman"/>
          <w:sz w:val="28"/>
          <w:szCs w:val="28"/>
        </w:rPr>
        <w:t xml:space="preserve"> Mode </w:t>
      </w:r>
      <w:proofErr w:type="spellStart"/>
      <w:r w:rsidRPr="00EC095A">
        <w:rPr>
          <w:rFonts w:ascii="Times New Roman" w:hAnsi="Times New Roman" w:cs="Times New Roman"/>
          <w:sz w:val="28"/>
          <w:szCs w:val="28"/>
        </w:rPr>
        <w:t>and</w:t>
      </w:r>
      <w:proofErr w:type="spellEnd"/>
      <w:r w:rsidRPr="00EC095A">
        <w:rPr>
          <w:rFonts w:ascii="Times New Roman" w:hAnsi="Times New Roman" w:cs="Times New Roman"/>
          <w:sz w:val="28"/>
          <w:szCs w:val="28"/>
        </w:rPr>
        <w:t xml:space="preserve"> </w:t>
      </w:r>
      <w:proofErr w:type="spellStart"/>
      <w:r w:rsidRPr="00EC095A">
        <w:rPr>
          <w:rFonts w:ascii="Times New Roman" w:hAnsi="Times New Roman" w:cs="Times New Roman"/>
          <w:sz w:val="28"/>
          <w:szCs w:val="28"/>
        </w:rPr>
        <w:t>Effects</w:t>
      </w:r>
      <w:proofErr w:type="spellEnd"/>
      <w:r w:rsidRPr="00EC095A">
        <w:rPr>
          <w:rFonts w:ascii="Times New Roman" w:hAnsi="Times New Roman" w:cs="Times New Roman"/>
          <w:sz w:val="28"/>
          <w:szCs w:val="28"/>
        </w:rPr>
        <w:t xml:space="preserve"> Analysis) – анализ причин и последствий отказов. Это метод анализа, применяемый в менеджменте качества для определения потенциальных дефектов (несоответствий) и причин их возникновения в изделии, процессе или услуге.</w:t>
      </w:r>
    </w:p>
    <w:p w14:paraId="78C54AC6" w14:textId="77777777" w:rsidR="00EC095A" w:rsidRPr="00EC095A" w:rsidRDefault="00EC095A" w:rsidP="00EC095A">
      <w:pPr>
        <w:rPr>
          <w:rFonts w:ascii="Times New Roman" w:hAnsi="Times New Roman" w:cs="Times New Roman"/>
          <w:sz w:val="28"/>
          <w:szCs w:val="28"/>
        </w:rPr>
      </w:pPr>
      <w:r w:rsidRPr="00EC095A">
        <w:rPr>
          <w:rFonts w:ascii="Times New Roman" w:hAnsi="Times New Roman" w:cs="Times New Roman"/>
          <w:sz w:val="28"/>
          <w:szCs w:val="28"/>
        </w:rPr>
        <w:t>Цель FMEA-анализа – определить, классифицировать и устранить все возможные проблемы и риски, которые могут возникнуть в процессе производства и использования продукции.</w:t>
      </w:r>
    </w:p>
    <w:p w14:paraId="7FC8DE57" w14:textId="24DEBB7B"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Pr="00EC095A">
        <w:rPr>
          <w:rFonts w:ascii="Times New Roman" w:hAnsi="Times New Roman" w:cs="Times New Roman"/>
          <w:sz w:val="28"/>
          <w:szCs w:val="28"/>
        </w:rPr>
        <w:t>Основные виды FMEA, определяемые по объекту анализа: FMEA технической системы. Направлен на выявление проблем в основных функциях системы. FMEA конструкции. Направлен на выявление проблем в компонентах и подсистемах изделия. FMEA процесса. Направлен на выявление проблем в процессах производства, сборки, монтажа и обслуживания изделия.</w:t>
      </w:r>
    </w:p>
    <w:p w14:paraId="113AA50E" w14:textId="136D4E13"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Таким образом, управление качеством продукции – одна из сторон управления производством. Это постоянный, планомерный, целенаправленный процесс воздействия на факторы и условия, обеспечивающий создание продукции оптимального качества и его поддержание при использовании продукции. Действия по управлению качеством должны осуществляться на всех этапах жизненного цикла продукции.</w:t>
      </w:r>
    </w:p>
    <w:p w14:paraId="0E84BC0D" w14:textId="1285D378"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Управление качеством осуществляется с помощью применения различных методов, направленных на обеспечение стабильного уровня качества продукции в процессе производства, а также на повышение качества. К ним относятся: экономические, организационные, научно-технические и социально-психологические методы управления [3].</w:t>
      </w:r>
    </w:p>
    <w:p w14:paraId="441FCAEF" w14:textId="3A1143E1"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Системы менеджмента качества играют ключевую роль в проектах дизайна, обеспечивая контроль и улучшение процессов на всех этапах работы. Внедрение систем менеджмента качества позволяет повысить качество продукции, снизить затраты и улучшить взаимодействие между участниками проекта. Это включает стандарты ISO 9001, которые устанавливают требования к управлению качеством, и ISO 13053, которые фокусируются на методах улучшения процессов. Применение систем менеджмента качества в дизайне помогает создавать продукты и услуги, отвечающие высоким стандартам качества и удовлетворяющие потребности клиентов [2].</w:t>
      </w:r>
    </w:p>
    <w:p w14:paraId="5F9ACDC4" w14:textId="427B8AF5" w:rsidR="00EC095A" w:rsidRPr="00EC095A" w:rsidRDefault="00EC095A" w:rsidP="00EC095A">
      <w:pPr>
        <w:rPr>
          <w:rFonts w:ascii="Times New Roman" w:hAnsi="Times New Roman" w:cs="Times New Roman"/>
          <w:sz w:val="28"/>
          <w:szCs w:val="28"/>
        </w:rPr>
      </w:pPr>
      <w:r>
        <w:rPr>
          <w:rFonts w:ascii="Times New Roman" w:hAnsi="Times New Roman" w:cs="Times New Roman"/>
          <w:sz w:val="28"/>
          <w:szCs w:val="28"/>
          <w:lang w:val="ru-RU"/>
        </w:rPr>
        <w:t xml:space="preserve">       </w:t>
      </w:r>
      <w:r w:rsidRPr="00EC095A">
        <w:rPr>
          <w:rFonts w:ascii="Times New Roman" w:hAnsi="Times New Roman" w:cs="Times New Roman"/>
          <w:sz w:val="28"/>
          <w:szCs w:val="28"/>
        </w:rPr>
        <w:t xml:space="preserve">Системы менеджмента качества в дизайне включают использование различных инструментов и методов для улучшения процессов и результатов. Эти инструменты могут включать статистические методы контроля качества, такие как анализ Парето и диаграммы Исикавы, а также гибкие методы управления проектами, такие как </w:t>
      </w:r>
      <w:proofErr w:type="spellStart"/>
      <w:r w:rsidRPr="00EC095A">
        <w:rPr>
          <w:rFonts w:ascii="Times New Roman" w:hAnsi="Times New Roman" w:cs="Times New Roman"/>
          <w:sz w:val="28"/>
          <w:szCs w:val="28"/>
        </w:rPr>
        <w:t>Agile</w:t>
      </w:r>
      <w:proofErr w:type="spellEnd"/>
      <w:r w:rsidRPr="00EC095A">
        <w:rPr>
          <w:rFonts w:ascii="Times New Roman" w:hAnsi="Times New Roman" w:cs="Times New Roman"/>
          <w:sz w:val="28"/>
          <w:szCs w:val="28"/>
        </w:rPr>
        <w:t xml:space="preserve"> и </w:t>
      </w:r>
      <w:proofErr w:type="spellStart"/>
      <w:r w:rsidRPr="00EC095A">
        <w:rPr>
          <w:rFonts w:ascii="Times New Roman" w:hAnsi="Times New Roman" w:cs="Times New Roman"/>
          <w:sz w:val="28"/>
          <w:szCs w:val="28"/>
        </w:rPr>
        <w:t>Scrum</w:t>
      </w:r>
      <w:proofErr w:type="spellEnd"/>
      <w:r w:rsidRPr="00EC095A">
        <w:rPr>
          <w:rFonts w:ascii="Times New Roman" w:hAnsi="Times New Roman" w:cs="Times New Roman"/>
          <w:sz w:val="28"/>
          <w:szCs w:val="28"/>
        </w:rPr>
        <w:t>. Важным аспектом является также внедрение стандартов ISO, таких как ISO 9001, которые помогают обеспечить соответствие требованиям качества и улучшение общей эффективности организации.</w:t>
      </w:r>
    </w:p>
    <w:p w14:paraId="50D4BBB5" w14:textId="77777777" w:rsidR="00EC095A" w:rsidRPr="00EC095A" w:rsidRDefault="00EC095A" w:rsidP="00EC095A">
      <w:pPr>
        <w:rPr>
          <w:rFonts w:ascii="Times New Roman" w:hAnsi="Times New Roman" w:cs="Times New Roman"/>
          <w:sz w:val="28"/>
          <w:szCs w:val="28"/>
        </w:rPr>
      </w:pPr>
    </w:p>
    <w:p w14:paraId="0C31F0FD" w14:textId="77777777" w:rsidR="00EC095A" w:rsidRPr="00907E12" w:rsidRDefault="00EC095A" w:rsidP="00EC095A">
      <w:pPr>
        <w:rPr>
          <w:rFonts w:ascii="Times New Roman" w:hAnsi="Times New Roman" w:cs="Times New Roman"/>
          <w:b/>
          <w:bCs/>
          <w:sz w:val="28"/>
          <w:szCs w:val="28"/>
        </w:rPr>
      </w:pPr>
      <w:r w:rsidRPr="00907E12">
        <w:rPr>
          <w:rFonts w:ascii="Times New Roman" w:hAnsi="Times New Roman" w:cs="Times New Roman"/>
          <w:b/>
          <w:bCs/>
          <w:sz w:val="28"/>
          <w:szCs w:val="28"/>
        </w:rPr>
        <w:t>Список использованных источников</w:t>
      </w:r>
    </w:p>
    <w:p w14:paraId="72F6D267" w14:textId="77777777" w:rsidR="00EC095A" w:rsidRPr="00EC095A" w:rsidRDefault="00EC095A" w:rsidP="00EC095A">
      <w:pPr>
        <w:rPr>
          <w:rFonts w:ascii="Times New Roman" w:hAnsi="Times New Roman" w:cs="Times New Roman"/>
          <w:sz w:val="28"/>
          <w:szCs w:val="28"/>
        </w:rPr>
      </w:pPr>
    </w:p>
    <w:p w14:paraId="01F2B7FA" w14:textId="49F05092" w:rsidR="00EC095A" w:rsidRPr="00EC095A" w:rsidRDefault="00EC095A" w:rsidP="00EC095A">
      <w:pPr>
        <w:pStyle w:val="a3"/>
        <w:numPr>
          <w:ilvl w:val="0"/>
          <w:numId w:val="1"/>
        </w:numPr>
        <w:rPr>
          <w:rFonts w:ascii="Times New Roman" w:hAnsi="Times New Roman" w:cs="Times New Roman"/>
          <w:sz w:val="28"/>
          <w:szCs w:val="28"/>
        </w:rPr>
      </w:pPr>
      <w:proofErr w:type="spellStart"/>
      <w:r w:rsidRPr="00EC095A">
        <w:rPr>
          <w:rFonts w:ascii="Times New Roman" w:hAnsi="Times New Roman" w:cs="Times New Roman"/>
          <w:sz w:val="28"/>
          <w:szCs w:val="28"/>
        </w:rPr>
        <w:t>Абдукаримова</w:t>
      </w:r>
      <w:proofErr w:type="spellEnd"/>
      <w:r w:rsidRPr="00EC095A">
        <w:rPr>
          <w:rFonts w:ascii="Times New Roman" w:hAnsi="Times New Roman" w:cs="Times New Roman"/>
          <w:sz w:val="28"/>
          <w:szCs w:val="28"/>
        </w:rPr>
        <w:t xml:space="preserve">, К. Что такое кайдзен и как применять этот метод на практике / К. </w:t>
      </w:r>
      <w:proofErr w:type="spellStart"/>
      <w:r w:rsidRPr="00EC095A">
        <w:rPr>
          <w:rFonts w:ascii="Times New Roman" w:hAnsi="Times New Roman" w:cs="Times New Roman"/>
          <w:sz w:val="28"/>
          <w:szCs w:val="28"/>
        </w:rPr>
        <w:t>Абдукаримова</w:t>
      </w:r>
      <w:proofErr w:type="spellEnd"/>
      <w:r w:rsidRPr="00EC095A">
        <w:rPr>
          <w:rFonts w:ascii="Times New Roman" w:hAnsi="Times New Roman" w:cs="Times New Roman"/>
          <w:sz w:val="28"/>
          <w:szCs w:val="28"/>
        </w:rPr>
        <w:t xml:space="preserve"> // РБК Тренды. – URL: https://trends.rbc.ru/trends/education/60410ce29a7947432a8cb63d (дата обращения: </w:t>
      </w:r>
      <w:proofErr w:type="gramStart"/>
      <w:r w:rsidRPr="00EC095A">
        <w:rPr>
          <w:rFonts w:ascii="Times New Roman" w:hAnsi="Times New Roman" w:cs="Times New Roman"/>
          <w:sz w:val="28"/>
          <w:szCs w:val="28"/>
        </w:rPr>
        <w:t>07.12.2024 )</w:t>
      </w:r>
      <w:proofErr w:type="gramEnd"/>
      <w:r w:rsidRPr="00EC095A">
        <w:rPr>
          <w:rFonts w:ascii="Times New Roman" w:hAnsi="Times New Roman" w:cs="Times New Roman"/>
          <w:sz w:val="28"/>
          <w:szCs w:val="28"/>
        </w:rPr>
        <w:t>.</w:t>
      </w:r>
    </w:p>
    <w:p w14:paraId="2F0973FE" w14:textId="7D4BD70F" w:rsidR="00EC095A" w:rsidRPr="00EC095A" w:rsidRDefault="00EC095A" w:rsidP="00EC095A">
      <w:pPr>
        <w:pStyle w:val="a3"/>
        <w:numPr>
          <w:ilvl w:val="0"/>
          <w:numId w:val="1"/>
        </w:numPr>
        <w:rPr>
          <w:rFonts w:ascii="Times New Roman" w:hAnsi="Times New Roman" w:cs="Times New Roman"/>
          <w:sz w:val="28"/>
          <w:szCs w:val="28"/>
        </w:rPr>
      </w:pPr>
      <w:r w:rsidRPr="00EC095A">
        <w:rPr>
          <w:rFonts w:ascii="Times New Roman" w:hAnsi="Times New Roman" w:cs="Times New Roman"/>
          <w:sz w:val="28"/>
          <w:szCs w:val="28"/>
        </w:rPr>
        <w:t>Кислюк, Е. Системы менеджмента качества в дизайне [Презентация] / Е. Кислюк. – URL: https://slider-ai.ru/presentation-177417 (дата обращения: 02.12.2024).</w:t>
      </w:r>
    </w:p>
    <w:p w14:paraId="407918E3" w14:textId="1AD96DBB" w:rsidR="00EC095A" w:rsidRPr="00EC095A" w:rsidRDefault="00EC095A" w:rsidP="00EC095A">
      <w:pPr>
        <w:pStyle w:val="a3"/>
        <w:numPr>
          <w:ilvl w:val="0"/>
          <w:numId w:val="1"/>
        </w:numPr>
        <w:rPr>
          <w:rFonts w:ascii="Times New Roman" w:hAnsi="Times New Roman" w:cs="Times New Roman"/>
          <w:sz w:val="28"/>
          <w:szCs w:val="28"/>
        </w:rPr>
      </w:pPr>
      <w:r w:rsidRPr="00EC095A">
        <w:rPr>
          <w:rFonts w:ascii="Times New Roman" w:hAnsi="Times New Roman" w:cs="Times New Roman"/>
          <w:sz w:val="28"/>
          <w:szCs w:val="28"/>
        </w:rPr>
        <w:t xml:space="preserve">Методы управления качеством [Презентация]. – URL: https://moodle.kstu.ru/pluginfile.php/326005/mod_resource/content/0/%D0%9C%D0%B5%D1%82%D0%BE%D0%B4%D1%8B.pdf (дата обращения: </w:t>
      </w:r>
      <w:proofErr w:type="gramStart"/>
      <w:r w:rsidRPr="00EC095A">
        <w:rPr>
          <w:rFonts w:ascii="Times New Roman" w:hAnsi="Times New Roman" w:cs="Times New Roman"/>
          <w:sz w:val="28"/>
          <w:szCs w:val="28"/>
        </w:rPr>
        <w:t>05.12.2024 )</w:t>
      </w:r>
      <w:proofErr w:type="gramEnd"/>
      <w:r w:rsidRPr="00EC095A">
        <w:rPr>
          <w:rFonts w:ascii="Times New Roman" w:hAnsi="Times New Roman" w:cs="Times New Roman"/>
          <w:sz w:val="28"/>
          <w:szCs w:val="28"/>
        </w:rPr>
        <w:t>.</w:t>
      </w:r>
    </w:p>
    <w:p w14:paraId="42B5EF2E" w14:textId="4AA31746" w:rsidR="00EC095A" w:rsidRDefault="00EC095A" w:rsidP="00EC095A">
      <w:pPr>
        <w:rPr>
          <w:rFonts w:ascii="Times New Roman" w:hAnsi="Times New Roman" w:cs="Times New Roman"/>
          <w:sz w:val="28"/>
          <w:szCs w:val="28"/>
        </w:rPr>
      </w:pPr>
      <w:proofErr w:type="spellStart"/>
      <w:r w:rsidRPr="00EC095A">
        <w:rPr>
          <w:rFonts w:ascii="Times New Roman" w:hAnsi="Times New Roman" w:cs="Times New Roman"/>
          <w:sz w:val="28"/>
          <w:szCs w:val="28"/>
        </w:rPr>
        <w:t>Ходжаян</w:t>
      </w:r>
      <w:proofErr w:type="spellEnd"/>
      <w:r w:rsidRPr="00EC095A">
        <w:rPr>
          <w:rFonts w:ascii="Times New Roman" w:hAnsi="Times New Roman" w:cs="Times New Roman"/>
          <w:sz w:val="28"/>
          <w:szCs w:val="28"/>
        </w:rPr>
        <w:t xml:space="preserve"> Е.Г., Вилкова А.С. Построение дизайн-процесса в командах / Е.Г. </w:t>
      </w:r>
      <w:proofErr w:type="spellStart"/>
      <w:r w:rsidRPr="00EC095A">
        <w:rPr>
          <w:rFonts w:ascii="Times New Roman" w:hAnsi="Times New Roman" w:cs="Times New Roman"/>
          <w:sz w:val="28"/>
          <w:szCs w:val="28"/>
        </w:rPr>
        <w:t>Ходжаян</w:t>
      </w:r>
      <w:proofErr w:type="spellEnd"/>
      <w:r w:rsidRPr="00EC095A">
        <w:rPr>
          <w:rFonts w:ascii="Times New Roman" w:hAnsi="Times New Roman" w:cs="Times New Roman"/>
          <w:sz w:val="28"/>
          <w:szCs w:val="28"/>
        </w:rPr>
        <w:t xml:space="preserve">, А.С. Вилкова // Материалы XVI Международной студенческой научной конференции «Студенческий научный форум 2024». – URL: https://scienceforum.ru/2024/article/2018036049 (дата обращения: </w:t>
      </w:r>
      <w:proofErr w:type="gramStart"/>
      <w:r w:rsidRPr="00EC095A">
        <w:rPr>
          <w:rFonts w:ascii="Times New Roman" w:hAnsi="Times New Roman" w:cs="Times New Roman"/>
          <w:sz w:val="28"/>
          <w:szCs w:val="28"/>
        </w:rPr>
        <w:t>01.12.2024 )</w:t>
      </w:r>
      <w:proofErr w:type="gramEnd"/>
      <w:r w:rsidRPr="00EC095A">
        <w:rPr>
          <w:rFonts w:ascii="Times New Roman" w:hAnsi="Times New Roman" w:cs="Times New Roman"/>
          <w:sz w:val="28"/>
          <w:szCs w:val="28"/>
        </w:rPr>
        <w:t>.</w:t>
      </w:r>
    </w:p>
    <w:p w14:paraId="6DC0BAF5" w14:textId="15D143BD" w:rsidR="00907E12" w:rsidRDefault="00907E12" w:rsidP="00907E12">
      <w:pPr>
        <w:rPr>
          <w:rFonts w:ascii="Times New Roman" w:hAnsi="Times New Roman" w:cs="Times New Roman"/>
          <w:sz w:val="28"/>
          <w:szCs w:val="28"/>
        </w:rPr>
      </w:pPr>
    </w:p>
    <w:p w14:paraId="7645EFE7" w14:textId="422070FD" w:rsidR="00907E12" w:rsidRPr="00907E12" w:rsidRDefault="00907E12" w:rsidP="00907E12">
      <w:pPr>
        <w:rPr>
          <w:rFonts w:ascii="Times New Roman" w:hAnsi="Times New Roman" w:cs="Times New Roman"/>
          <w:b/>
          <w:bCs/>
          <w:sz w:val="28"/>
          <w:szCs w:val="28"/>
        </w:rPr>
      </w:pPr>
      <w:r>
        <w:rPr>
          <w:rFonts w:ascii="Times New Roman" w:hAnsi="Times New Roman" w:cs="Times New Roman"/>
          <w:b/>
          <w:bCs/>
          <w:sz w:val="28"/>
          <w:szCs w:val="28"/>
          <w:lang w:val="ru-RU"/>
        </w:rPr>
        <w:t xml:space="preserve">2. </w:t>
      </w:r>
      <w:r w:rsidRPr="00907E12">
        <w:rPr>
          <w:rFonts w:ascii="Times New Roman" w:hAnsi="Times New Roman" w:cs="Times New Roman"/>
          <w:b/>
          <w:bCs/>
          <w:sz w:val="28"/>
          <w:szCs w:val="28"/>
        </w:rPr>
        <w:t>УРОВНИ ДИЗАЙН-МЕНЕДЖМЕНТА</w:t>
      </w:r>
    </w:p>
    <w:p w14:paraId="5A983651"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Дизайн-менеджмент функционирует на трех уровнях:</w:t>
      </w:r>
    </w:p>
    <w:p w14:paraId="76F93044" w14:textId="719B69A2"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w:t>
      </w:r>
      <w:r w:rsidRPr="00907E12">
        <w:rPr>
          <w:rFonts w:ascii="Times New Roman" w:hAnsi="Times New Roman" w:cs="Times New Roman"/>
          <w:sz w:val="28"/>
          <w:szCs w:val="28"/>
        </w:rPr>
        <w:t>Операционный дизайн-менеджмент</w:t>
      </w:r>
    </w:p>
    <w:p w14:paraId="12E197EA" w14:textId="72304FE1"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w:t>
      </w:r>
      <w:r w:rsidRPr="00907E12">
        <w:rPr>
          <w:rFonts w:ascii="Times New Roman" w:hAnsi="Times New Roman" w:cs="Times New Roman"/>
          <w:sz w:val="28"/>
          <w:szCs w:val="28"/>
        </w:rPr>
        <w:t>Тактический дизайн-менеджмент</w:t>
      </w:r>
    </w:p>
    <w:p w14:paraId="1CFAF4E6" w14:textId="42755776"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w:t>
      </w:r>
      <w:r w:rsidRPr="00907E12">
        <w:rPr>
          <w:rFonts w:ascii="Times New Roman" w:hAnsi="Times New Roman" w:cs="Times New Roman"/>
          <w:sz w:val="28"/>
          <w:szCs w:val="28"/>
        </w:rPr>
        <w:t>Стратегический дизайн-менеджмент</w:t>
      </w:r>
    </w:p>
    <w:p w14:paraId="467C0EF1"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Что это такое? Операционный дизайн-менеджмент связан с управлением отдельными проектами и командами по дизайну.</w:t>
      </w:r>
    </w:p>
    <w:p w14:paraId="20078A1B" w14:textId="2D405EA3"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С какой целью? Целью операционного дизайн-менеджмента является достижение задач, поставленных на уровне стратегического управления. Эффективное управление достигается путем измерения качества оперативных результатов управления дизайна.</w:t>
      </w:r>
    </w:p>
    <w:p w14:paraId="1C9619B0" w14:textId="3347C565"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Что включает в себя? Он включает в себя подбор и управление выполнения дизайна поставщиками, контроль над документацией, оценку процессов дизайна и результатов.</w:t>
      </w:r>
    </w:p>
    <w:p w14:paraId="333D84D4"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Каковы результаты? Оперативное управление осуществляется для достижения конкретных целей в дизайне. Оно может помочь построить бренд путем последовательного создания и внедрения высокого качества дизайн-решений, которые лучше всего соответствуют бренду.</w:t>
      </w:r>
    </w:p>
    <w:p w14:paraId="5A1D934E" w14:textId="77777777" w:rsidR="00907E12" w:rsidRPr="00907E12" w:rsidRDefault="00907E12" w:rsidP="00907E12">
      <w:pPr>
        <w:rPr>
          <w:rFonts w:ascii="Times New Roman" w:hAnsi="Times New Roman" w:cs="Times New Roman"/>
          <w:sz w:val="28"/>
          <w:szCs w:val="28"/>
        </w:rPr>
      </w:pPr>
    </w:p>
    <w:p w14:paraId="3BA8EC74"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lastRenderedPageBreak/>
        <w:t>Какие должности? В зависимости от типа компании и отрасли, в которой она работает, могут быть: операционный дизайн-менеджер, арт-директор.</w:t>
      </w:r>
    </w:p>
    <w:p w14:paraId="15C71319"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Тактическое управление</w:t>
      </w:r>
    </w:p>
    <w:p w14:paraId="20D54F31"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Что это такое? Тактические управление адресовано организации дизайн-ресурсов и процессов производства дизайна.</w:t>
      </w:r>
    </w:p>
    <w:p w14:paraId="218CDBE9"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С какой целью? Цель заключается в создании структуры дизайна в компании. В сокращении разрыва между целями, поставленными на уровне стратегического управления, и реализации их на операционном уровне.</w:t>
      </w:r>
    </w:p>
    <w:p w14:paraId="4B90DC76"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Что включает в себя? Включает в себя координацию различных дизайн-проектов и деятельность внутри центрального бизнес-процесса. Определяет, как дизайн организован внутри компании. Создание мероприятий, дизайн-навыков и компетенций, распределение ролей и обязанностей, разработка инновационных продуктов и концепций сервисов, а также формирование опыта новых возможностей.</w:t>
      </w:r>
    </w:p>
    <w:p w14:paraId="69F105E8"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Какие результаты? Подведение итогов тактического управления, связанных с формированием структуры дизайна в компании, выстраивания внутренних ресурсов и компетенций для реализации проекта.</w:t>
      </w:r>
    </w:p>
    <w:p w14:paraId="674F8377"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Какие должности? В зависимости от типа компании и отрасли, в которой она работает, могут быть: тактический дизайн-менеджер, директор по дизайну, менеджер по дизайну и инновациям, бренд-менеджер, менеджер по разработке новых продуктов.</w:t>
      </w:r>
    </w:p>
    <w:p w14:paraId="14E04959"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Стратегическое управление</w:t>
      </w:r>
    </w:p>
    <w:p w14:paraId="423A69C4"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Что это такое? Стратегическое управление включает в себя создание стратегического, долгосрочного плана для дизайна и определение его роли в компании.</w:t>
      </w:r>
    </w:p>
    <w:p w14:paraId="369E0240" w14:textId="5E040245"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 xml:space="preserve">С какой целью? Цель заключается в поддержке и укреплении корпоративного видения, создания связи между дизайном и бизнес-стратегией. Что включает в себя? Включает в себя создание дизайна, бренда и стратегии продукта, когда дизайн-менеджмент становится центральным элементом в процессе создания бизнес-стратегии компании. Стратегический дизайн-менеджмент несет ответственность за разработку и внедрение корпоративной стратегии дизайна, которая влияет на видение, миссию и позиционирование дизайна в компании. Это помогает дизайну взаимодействовать с потребностями </w:t>
      </w:r>
      <w:r>
        <w:rPr>
          <w:rFonts w:ascii="Times New Roman" w:hAnsi="Times New Roman" w:cs="Times New Roman"/>
          <w:sz w:val="28"/>
          <w:szCs w:val="28"/>
          <w:lang w:val="ru-RU"/>
        </w:rPr>
        <w:t xml:space="preserve">                                                                                                                                                                                                                                                                                                                                                                      </w:t>
      </w:r>
      <w:r w:rsidRPr="00907E12">
        <w:rPr>
          <w:rFonts w:ascii="Times New Roman" w:hAnsi="Times New Roman" w:cs="Times New Roman"/>
          <w:sz w:val="28"/>
          <w:szCs w:val="28"/>
        </w:rPr>
        <w:t>корпоративного управления и делает акцент на долгосрочные возможности дизайна.</w:t>
      </w:r>
    </w:p>
    <w:p w14:paraId="4FC314CD"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lastRenderedPageBreak/>
        <w:t>Какие результаты? В сферах применения стратегического управления усиливаются конкурентные преимущества и отличительные черты продукта/компании.</w:t>
      </w:r>
    </w:p>
    <w:p w14:paraId="18207185" w14:textId="432EC758" w:rsid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Какие должности? В зависимости от типа компании и отрасли, в которой она работает, могут быть: стратегический дизайн-менеджер, директор по дизайну, вице-президент по дизайну и инновациям, креативный директор.</w:t>
      </w:r>
    </w:p>
    <w:p w14:paraId="466AA648" w14:textId="77777777" w:rsidR="00907E12" w:rsidRPr="00907E12" w:rsidRDefault="00907E12" w:rsidP="00907E12">
      <w:pPr>
        <w:rPr>
          <w:rFonts w:ascii="Times New Roman" w:hAnsi="Times New Roman" w:cs="Times New Roman"/>
          <w:b/>
          <w:bCs/>
          <w:sz w:val="28"/>
          <w:szCs w:val="28"/>
        </w:rPr>
      </w:pPr>
      <w:r w:rsidRPr="00907E12">
        <w:rPr>
          <w:rFonts w:ascii="Times New Roman" w:hAnsi="Times New Roman" w:cs="Times New Roman"/>
          <w:b/>
          <w:bCs/>
          <w:sz w:val="28"/>
          <w:szCs w:val="28"/>
        </w:rPr>
        <w:t>ФУНКЦИИ ДИЗАЙН- МЕНЕДЖМЕНТА</w:t>
      </w:r>
    </w:p>
    <w:p w14:paraId="54D85A39" w14:textId="2E586344"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Дизайн-менеджмент</w:t>
      </w:r>
      <w:r w:rsidR="00B4019D" w:rsidRPr="00907E12">
        <w:rPr>
          <w:rFonts w:ascii="Times New Roman" w:hAnsi="Times New Roman" w:cs="Times New Roman"/>
          <w:sz w:val="28"/>
          <w:szCs w:val="28"/>
        </w:rPr>
        <w:t xml:space="preserve"> — это</w:t>
      </w:r>
      <w:r w:rsidRPr="00907E12">
        <w:rPr>
          <w:rFonts w:ascii="Times New Roman" w:hAnsi="Times New Roman" w:cs="Times New Roman"/>
          <w:sz w:val="28"/>
          <w:szCs w:val="28"/>
        </w:rPr>
        <w:t xml:space="preserve"> не стандартная модель, которая может работать на любом предприятии. Дизайн-менеджмент не имеет четких инструкций и специальных методов, которые априори гарантировали бы успех. Дизайн-менеджерами являются люди с различными обязанностями и опытом работы, работающие в разносторонних областях промышленности, предприятиях разного масштаба, обслуживающие всевозможные целевые аудитории и рынки. Дизайн-менеджмент многогранен настолько, насколько различны области его применения, а также точки зрения на то, «что такое дизайн-менеджмент».</w:t>
      </w:r>
    </w:p>
    <w:p w14:paraId="1D7745E1" w14:textId="52CC6A22"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Функция дизайн-менеджмента в организации зависит от его типичных задач, авторитета и существующего опыта.</w:t>
      </w:r>
    </w:p>
    <w:p w14:paraId="0B1C53A3"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 xml:space="preserve">Задачи дизайн-менеджмента могут быть объединены в несколько групп для описания профиля работы дизайн-менеджера. Купер и Пресс (Cooper </w:t>
      </w:r>
      <w:proofErr w:type="spellStart"/>
      <w:r w:rsidRPr="00907E12">
        <w:rPr>
          <w:rFonts w:ascii="Times New Roman" w:hAnsi="Times New Roman" w:cs="Times New Roman"/>
          <w:sz w:val="28"/>
          <w:szCs w:val="28"/>
        </w:rPr>
        <w:t>and</w:t>
      </w:r>
      <w:proofErr w:type="spellEnd"/>
      <w:r w:rsidRPr="00907E12">
        <w:rPr>
          <w:rFonts w:ascii="Times New Roman" w:hAnsi="Times New Roman" w:cs="Times New Roman"/>
          <w:sz w:val="28"/>
          <w:szCs w:val="28"/>
        </w:rPr>
        <w:t xml:space="preserve"> Press, 2005) в своей модели менеджмента выделили пять различных категорий, которые охватывают дизайн. Перед дизайн-менеджерами стоят задачи на стратегическом, тактическом и операционном уровне, которые интегрируют его с:</w:t>
      </w:r>
    </w:p>
    <w:p w14:paraId="0BCB0D40"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видением / миссией</w:t>
      </w:r>
    </w:p>
    <w:p w14:paraId="1EED8C20" w14:textId="61A82523"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стратегией / определением политики компании</w:t>
      </w:r>
    </w:p>
    <w:p w14:paraId="275B3827"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целями /задачами / результатами</w:t>
      </w:r>
    </w:p>
    <w:p w14:paraId="3AB42902"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планированием / распределением ресурсов</w:t>
      </w:r>
    </w:p>
    <w:p w14:paraId="11A89DF9"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деятельностью / контролем / оценкой</w:t>
      </w:r>
    </w:p>
    <w:p w14:paraId="67BAA03B" w14:textId="5EE8213D"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 xml:space="preserve">Авторитет и место дизайн-менеджера в компании прямо влияют на то, что дизайн-менеджер делает в своей ежедневной работе. </w:t>
      </w:r>
      <w:proofErr w:type="spellStart"/>
      <w:r w:rsidRPr="00907E12">
        <w:rPr>
          <w:rFonts w:ascii="Times New Roman" w:hAnsi="Times New Roman" w:cs="Times New Roman"/>
          <w:sz w:val="28"/>
          <w:szCs w:val="28"/>
        </w:rPr>
        <w:t>Коотстра</w:t>
      </w:r>
      <w:proofErr w:type="spellEnd"/>
      <w:r w:rsidRPr="00907E12">
        <w:rPr>
          <w:rFonts w:ascii="Times New Roman" w:hAnsi="Times New Roman" w:cs="Times New Roman"/>
          <w:sz w:val="28"/>
          <w:szCs w:val="28"/>
        </w:rPr>
        <w:t xml:space="preserve"> (</w:t>
      </w:r>
      <w:proofErr w:type="spellStart"/>
      <w:r w:rsidRPr="00907E12">
        <w:rPr>
          <w:rFonts w:ascii="Times New Roman" w:hAnsi="Times New Roman" w:cs="Times New Roman"/>
          <w:sz w:val="28"/>
          <w:szCs w:val="28"/>
        </w:rPr>
        <w:t>Kootstra</w:t>
      </w:r>
      <w:proofErr w:type="spellEnd"/>
      <w:r w:rsidRPr="00907E12">
        <w:rPr>
          <w:rFonts w:ascii="Times New Roman" w:hAnsi="Times New Roman" w:cs="Times New Roman"/>
          <w:sz w:val="28"/>
          <w:szCs w:val="28"/>
        </w:rPr>
        <w:t>, 2006) различает типы дизайн-менеджмента по их организационным функциям:</w:t>
      </w:r>
    </w:p>
    <w:p w14:paraId="48CB83B7"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Дизайн-менеджмент как линейная функция</w:t>
      </w:r>
    </w:p>
    <w:p w14:paraId="18855A1E"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 xml:space="preserve">Линейная функция дизайн-менеджмента напрямую связана с выполнением «первичных» задач в организационном процессе, может применяться на всех </w:t>
      </w:r>
      <w:r w:rsidRPr="00907E12">
        <w:rPr>
          <w:rFonts w:ascii="Times New Roman" w:hAnsi="Times New Roman" w:cs="Times New Roman"/>
          <w:sz w:val="28"/>
          <w:szCs w:val="28"/>
        </w:rPr>
        <w:lastRenderedPageBreak/>
        <w:t xml:space="preserve">уровнях иерархии дизайн-менеджмента. Основной признак линейной функции дизайн-менеджера </w:t>
      </w:r>
      <w:proofErr w:type="gramStart"/>
      <w:r w:rsidRPr="00907E12">
        <w:rPr>
          <w:rFonts w:ascii="Times New Roman" w:hAnsi="Times New Roman" w:cs="Times New Roman"/>
          <w:sz w:val="28"/>
          <w:szCs w:val="28"/>
        </w:rPr>
        <w:t>-- это</w:t>
      </w:r>
      <w:proofErr w:type="gramEnd"/>
      <w:r w:rsidRPr="00907E12">
        <w:rPr>
          <w:rFonts w:ascii="Times New Roman" w:hAnsi="Times New Roman" w:cs="Times New Roman"/>
          <w:sz w:val="28"/>
          <w:szCs w:val="28"/>
        </w:rPr>
        <w:t xml:space="preserve"> широкая прямая ответственность за результат.</w:t>
      </w:r>
    </w:p>
    <w:p w14:paraId="5A30AE6C"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Распределенная функция дизайн-менеджмента</w:t>
      </w:r>
    </w:p>
    <w:p w14:paraId="5849FA6F"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В этом случае функционал дизайн-менеджера может нести один из сотрудников компании и выполнять роль консультанта для других отделов или работников по вопросам дизайн-менеджмента.</w:t>
      </w:r>
    </w:p>
    <w:p w14:paraId="4B5CACFB"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Вспомогательная функция дизайн-менеджмента</w:t>
      </w:r>
    </w:p>
    <w:p w14:paraId="6510FBBF"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Когда дизайн-процесс определен как «вторичный» организационный процесс, дизайн-менеджмент выполняет вспомогательную функцию. Дизайн-менеджер определяется как творческий специалист по управлению производством, бренд-менеджменту, маркетингу, РR и коммуникациям.</w:t>
      </w:r>
    </w:p>
    <w:p w14:paraId="5796B7F6"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ЗАКЛЮЧЕНИЕ</w:t>
      </w:r>
    </w:p>
    <w:p w14:paraId="705A5173"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По данным психологов, на то, чтобы составить первое впечатление о каком-либо объекте, человек, как правило, затрачивает доли секунды. Естественно, любая компания заинтересована в том, чтобы это впечатление оказалось положительным.</w:t>
      </w:r>
    </w:p>
    <w:p w14:paraId="4433A7B0"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Дизайн отличает компанию от конкурентов. Дизайн коммуникаций может дать вам дополнительное конкурентное преимущество на рынке. Правильное, соответствующее своим задачам оформление обеспечивает следующие выгоды:</w:t>
      </w:r>
    </w:p>
    <w:p w14:paraId="13ED0A21"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 повышает узнаваемость компании или товара;</w:t>
      </w:r>
    </w:p>
    <w:p w14:paraId="2D5BB12F"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 повышает удобство восприятия распространяемой компанией информации;</w:t>
      </w:r>
    </w:p>
    <w:p w14:paraId="41D5DC39"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 повышает эстетичность маркетинговых коммуникаций;</w:t>
      </w:r>
    </w:p>
    <w:p w14:paraId="596DA180"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 формирует положительный имидж компании/товара.</w:t>
      </w:r>
    </w:p>
    <w:p w14:paraId="7FF3A8B6" w14:textId="52032012"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Кроме всего вышеперечисленного, именно дизайн позволяет визуально отличаться от конкурентов и делает компанию или товар уникальными.</w:t>
      </w:r>
    </w:p>
    <w:p w14:paraId="2147F610" w14:textId="41A1B703" w:rsidR="00907E12" w:rsidRP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 xml:space="preserve">Дизайн делает компанию и товар запоминающимися. Запоминание </w:t>
      </w:r>
      <w:proofErr w:type="gramStart"/>
      <w:r w:rsidRPr="00907E12">
        <w:rPr>
          <w:rFonts w:ascii="Times New Roman" w:hAnsi="Times New Roman" w:cs="Times New Roman"/>
          <w:sz w:val="28"/>
          <w:szCs w:val="28"/>
        </w:rPr>
        <w:t>- это</w:t>
      </w:r>
      <w:proofErr w:type="gramEnd"/>
      <w:r w:rsidRPr="00907E12">
        <w:rPr>
          <w:rFonts w:ascii="Times New Roman" w:hAnsi="Times New Roman" w:cs="Times New Roman"/>
          <w:sz w:val="28"/>
          <w:szCs w:val="28"/>
        </w:rPr>
        <w:t xml:space="preserve"> процесс, посредством которого происходит сохранение в памяти новой информации.</w:t>
      </w:r>
    </w:p>
    <w:p w14:paraId="74A25CAC" w14:textId="67FBE655" w:rsidR="00907E12" w:rsidRDefault="00907E12" w:rsidP="00907E12">
      <w:pPr>
        <w:rPr>
          <w:rFonts w:ascii="Times New Roman" w:hAnsi="Times New Roman" w:cs="Times New Roman"/>
          <w:sz w:val="28"/>
          <w:szCs w:val="28"/>
        </w:rPr>
      </w:pPr>
      <w:r>
        <w:rPr>
          <w:rFonts w:ascii="Times New Roman" w:hAnsi="Times New Roman" w:cs="Times New Roman"/>
          <w:sz w:val="28"/>
          <w:szCs w:val="28"/>
          <w:lang w:val="ru-RU"/>
        </w:rPr>
        <w:t xml:space="preserve">           </w:t>
      </w:r>
      <w:r w:rsidRPr="00907E12">
        <w:rPr>
          <w:rFonts w:ascii="Times New Roman" w:hAnsi="Times New Roman" w:cs="Times New Roman"/>
          <w:sz w:val="28"/>
          <w:szCs w:val="28"/>
        </w:rPr>
        <w:t xml:space="preserve">Научно доказано, что у разных людей различные виды памяти развиты неодинаково. У кого-то лучше работает слуховая или двигательная память, у кого-то - визуальная, однако эффекта можно добиться, только задействовав все возможные виды памяти реципиентов. Дизайн непосредственно </w:t>
      </w:r>
      <w:r w:rsidRPr="00907E12">
        <w:rPr>
          <w:rFonts w:ascii="Times New Roman" w:hAnsi="Times New Roman" w:cs="Times New Roman"/>
          <w:sz w:val="28"/>
          <w:szCs w:val="28"/>
        </w:rPr>
        <w:lastRenderedPageBreak/>
        <w:t>воздействует на зрительную память. Более того, дизайн, разработанный с учетом психологии восприятия, значительно повышает запоминаемость сообщения.</w:t>
      </w:r>
    </w:p>
    <w:p w14:paraId="66F10C23"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СПИСОК ИСПОЛЬЗОВАННОЙ ЛИТЕРАТУРЫ</w:t>
      </w:r>
    </w:p>
    <w:p w14:paraId="627962AC" w14:textId="77777777" w:rsidR="00907E12" w:rsidRPr="00907E12" w:rsidRDefault="00907E12" w:rsidP="00907E12">
      <w:pPr>
        <w:rPr>
          <w:rFonts w:ascii="Times New Roman" w:hAnsi="Times New Roman" w:cs="Times New Roman"/>
          <w:sz w:val="28"/>
          <w:szCs w:val="28"/>
        </w:rPr>
      </w:pPr>
      <w:proofErr w:type="spellStart"/>
      <w:r w:rsidRPr="00907E12">
        <w:rPr>
          <w:rFonts w:ascii="Times New Roman" w:hAnsi="Times New Roman" w:cs="Times New Roman"/>
          <w:sz w:val="28"/>
          <w:szCs w:val="28"/>
        </w:rPr>
        <w:t>Басаков</w:t>
      </w:r>
      <w:proofErr w:type="spellEnd"/>
      <w:r w:rsidRPr="00907E12">
        <w:rPr>
          <w:rFonts w:ascii="Times New Roman" w:hAnsi="Times New Roman" w:cs="Times New Roman"/>
          <w:sz w:val="28"/>
          <w:szCs w:val="28"/>
        </w:rPr>
        <w:t xml:space="preserve"> М.И. «Менеджмент», Феникс, М.: 2013</w:t>
      </w:r>
    </w:p>
    <w:p w14:paraId="42695E3A" w14:textId="4F155688"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Википедия [электронный ресурс] - режим доступа:</w:t>
      </w:r>
      <w:r w:rsidR="00852C31">
        <w:rPr>
          <w:rFonts w:ascii="Times New Roman" w:hAnsi="Times New Roman" w:cs="Times New Roman"/>
          <w:sz w:val="28"/>
          <w:szCs w:val="28"/>
          <w:lang w:val="ru-RU"/>
        </w:rPr>
        <w:t xml:space="preserve"> </w:t>
      </w:r>
      <w:r w:rsidRPr="00907E12">
        <w:rPr>
          <w:rFonts w:ascii="Times New Roman" w:hAnsi="Times New Roman" w:cs="Times New Roman"/>
          <w:sz w:val="28"/>
          <w:szCs w:val="28"/>
        </w:rPr>
        <w:t>https://ru.wikipedia.org/wiki/Маркетинг</w:t>
      </w:r>
    </w:p>
    <w:p w14:paraId="35E78916" w14:textId="77777777" w:rsidR="00907E12" w:rsidRPr="00907E12" w:rsidRDefault="00907E12" w:rsidP="00907E12">
      <w:pPr>
        <w:rPr>
          <w:rFonts w:ascii="Times New Roman" w:hAnsi="Times New Roman" w:cs="Times New Roman"/>
          <w:sz w:val="28"/>
          <w:szCs w:val="28"/>
        </w:rPr>
      </w:pPr>
      <w:r w:rsidRPr="00907E12">
        <w:rPr>
          <w:rFonts w:ascii="Times New Roman" w:hAnsi="Times New Roman" w:cs="Times New Roman"/>
          <w:sz w:val="28"/>
          <w:szCs w:val="28"/>
        </w:rPr>
        <w:t>Глазычев В. «Дизайн как он есть», Питер, СПб: 2006</w:t>
      </w:r>
    </w:p>
    <w:p w14:paraId="45C02E29" w14:textId="00A58DEE" w:rsidR="00907E12" w:rsidRDefault="00907E12" w:rsidP="00907E12">
      <w:pPr>
        <w:rPr>
          <w:rFonts w:ascii="Times New Roman" w:hAnsi="Times New Roman" w:cs="Times New Roman"/>
          <w:sz w:val="28"/>
          <w:szCs w:val="28"/>
        </w:rPr>
      </w:pPr>
      <w:proofErr w:type="spellStart"/>
      <w:r w:rsidRPr="00907E12">
        <w:rPr>
          <w:rFonts w:ascii="Times New Roman" w:hAnsi="Times New Roman" w:cs="Times New Roman"/>
          <w:sz w:val="28"/>
          <w:szCs w:val="28"/>
        </w:rPr>
        <w:t>Дафт</w:t>
      </w:r>
      <w:proofErr w:type="spellEnd"/>
      <w:r w:rsidRPr="00907E12">
        <w:rPr>
          <w:rFonts w:ascii="Times New Roman" w:hAnsi="Times New Roman" w:cs="Times New Roman"/>
          <w:sz w:val="28"/>
          <w:szCs w:val="28"/>
        </w:rPr>
        <w:t xml:space="preserve"> Р. «</w:t>
      </w:r>
      <w:proofErr w:type="spellStart"/>
      <w:r w:rsidRPr="00907E12">
        <w:rPr>
          <w:rFonts w:ascii="Times New Roman" w:hAnsi="Times New Roman" w:cs="Times New Roman"/>
          <w:sz w:val="28"/>
          <w:szCs w:val="28"/>
        </w:rPr>
        <w:t>Органиационная</w:t>
      </w:r>
      <w:proofErr w:type="spellEnd"/>
      <w:r w:rsidRPr="00907E12">
        <w:rPr>
          <w:rFonts w:ascii="Times New Roman" w:hAnsi="Times New Roman" w:cs="Times New Roman"/>
          <w:sz w:val="28"/>
          <w:szCs w:val="28"/>
        </w:rPr>
        <w:t xml:space="preserve"> теория и дизайн», Питер, СПб: 2013</w:t>
      </w:r>
    </w:p>
    <w:p w14:paraId="11555543" w14:textId="0FD14014" w:rsidR="00852C31" w:rsidRPr="00FB256B" w:rsidRDefault="00852C31" w:rsidP="00852C31">
      <w:pPr>
        <w:rPr>
          <w:rFonts w:ascii="Times New Roman" w:hAnsi="Times New Roman" w:cs="Times New Roman"/>
          <w:sz w:val="28"/>
          <w:szCs w:val="28"/>
        </w:rPr>
      </w:pPr>
      <w:r w:rsidRPr="00852C31">
        <w:rPr>
          <w:rFonts w:ascii="Times New Roman" w:hAnsi="Times New Roman" w:cs="Times New Roman"/>
          <w:b/>
          <w:bCs/>
          <w:sz w:val="28"/>
          <w:szCs w:val="28"/>
        </w:rPr>
        <w:t>Ключевые метрики для дизайн-менеджера</w:t>
      </w:r>
    </w:p>
    <w:p w14:paraId="2BE9212A"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Вы когда-нибудь задумывались, на основании каких принципов вы принимаете решения как руководитель дизайн-команды? В работе над продуктом я всегда строю систему решений, которая опирается на визуальную стратегию и базу знаний о пользователях. Как дизайн-менеджеру, мне также важно иметь систему для принятия решений. Я хочу рассказать о ключевых метриках управления и оценки эффективности работы дизайн-команды.</w:t>
      </w:r>
    </w:p>
    <w:p w14:paraId="29AA1EBA"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Что такое ключевые метрики для дизайн-менеджера</w:t>
      </w:r>
    </w:p>
    <w:p w14:paraId="32DC2A6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Давайте проведем аналогию с продуктом, ведь, в некоторой степени, команду можно рассматривать как продукт. Ключевые метрики показывают уровень успешности продукта. Например, LTV показывает, сколько денег приносит пользователь. </w:t>
      </w:r>
      <w:proofErr w:type="spellStart"/>
      <w:r w:rsidRPr="00852C31">
        <w:rPr>
          <w:rFonts w:ascii="Times New Roman" w:hAnsi="Times New Roman" w:cs="Times New Roman"/>
          <w:sz w:val="28"/>
          <w:szCs w:val="28"/>
        </w:rPr>
        <w:t>Retention</w:t>
      </w:r>
      <w:proofErr w:type="spellEnd"/>
      <w:r w:rsidRPr="00852C31">
        <w:rPr>
          <w:rFonts w:ascii="Times New Roman" w:hAnsi="Times New Roman" w:cs="Times New Roman"/>
          <w:sz w:val="28"/>
          <w:szCs w:val="28"/>
        </w:rPr>
        <w:t xml:space="preserve"> показывает, как продукт удерживает существующих клиентов. Так, ключевые метрики дизайн-менеджмента будут показывать успешность вашей команды и смогут стать системой ориентиров.</w:t>
      </w:r>
    </w:p>
    <w:p w14:paraId="435454F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Design Team Performance</w:t>
      </w:r>
    </w:p>
    <w:p w14:paraId="2CEC1F5C"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Как менеджер, вы помогаете дизайн-команде достичь результата, чтобы бизнес развивался быстрее, проект зарабатывал больше. Результатом вашей работы может быть интерфейс, продукт, исследования, гайдлайны, бренд — все то, что позволяет бизнесу достигать своих целей. Результат имеет две характеристики: качество и сроки. Назовем эту метрику Design Team Performance.</w:t>
      </w:r>
    </w:p>
    <w:p w14:paraId="21294AE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Design Team Performance затрагивает тактический уровень, где дизайн рассматривается как сервис и отвечает на вопрос: «Как ваша команда работает?».</w:t>
      </w:r>
    </w:p>
    <w:p w14:paraId="57A2C15C"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Гипотетически ваша команда может выдавать отличный результат: рисовать невероятно простые и удобные интерфейсы, придумывать успешную </w:t>
      </w:r>
      <w:r w:rsidRPr="00852C31">
        <w:rPr>
          <w:rFonts w:ascii="Times New Roman" w:hAnsi="Times New Roman" w:cs="Times New Roman"/>
          <w:sz w:val="28"/>
          <w:szCs w:val="28"/>
        </w:rPr>
        <w:lastRenderedPageBreak/>
        <w:t>коммуникацию с клиентами, но при этом постоянно срывать сроки или в последний момент менять дизайн на ходу. Этот факт будет негативно влиять на смежные команды, работа которых зависит от отдела дизайна. Программисты будут кипеть от недовольства, что требования меняются на ходу. Маркетинг не сможет запускать рекламные кампании в удачное время. Как это скажется на компании и продукте, над которым вы работаете?</w:t>
      </w:r>
    </w:p>
    <w:p w14:paraId="19E0C6B5"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Design Team Value</w:t>
      </w:r>
    </w:p>
    <w:p w14:paraId="61E18B13"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Стратегический уровень представлен метрикой Design Team Value. Она проецирует ценность вашей работы для бизнеса и отвечает на вопрос: «Как ваша работа помогает бизнесу расти?».</w:t>
      </w:r>
    </w:p>
    <w:p w14:paraId="5A149421"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Метрику Value, как любую стратегическую функцию, стоит рассматривать в краткосрочной и долгосрочной перспективах. Не все решения приносят отдачу для бизнеса здесь и сейчас. Эффект от некоторых решений будет заметен со временем. Многие задачи, связанные с брендом или бесшовным пользовательским опытом, — долгосрочные.</w:t>
      </w:r>
    </w:p>
    <w:p w14:paraId="6EC3CC12"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Я сознательно не хочу углубляться в вопрос глобальной ценности дизайна как сущности или заниматься расчетом ROI. Юнит-экономику дизайна можно представить с определенной степенью погрешности.</w:t>
      </w:r>
    </w:p>
    <w:p w14:paraId="7A1C6952"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Design Team Value в большей степени отражает соответствие вашей работы потребностям компании и продукта.</w:t>
      </w:r>
    </w:p>
    <w:p w14:paraId="64E679C6"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Может показаться, что если команда отлично работает, то она автоматически создает ценность для бизнеса. Но это далеко не всегда так. Представьте, что вы — </w:t>
      </w:r>
      <w:proofErr w:type="spellStart"/>
      <w:r w:rsidRPr="00852C31">
        <w:rPr>
          <w:rFonts w:ascii="Times New Roman" w:hAnsi="Times New Roman" w:cs="Times New Roman"/>
          <w:sz w:val="28"/>
          <w:szCs w:val="28"/>
        </w:rPr>
        <w:t>продакт</w:t>
      </w:r>
      <w:proofErr w:type="spellEnd"/>
      <w:r w:rsidRPr="00852C31">
        <w:rPr>
          <w:rFonts w:ascii="Times New Roman" w:hAnsi="Times New Roman" w:cs="Times New Roman"/>
          <w:sz w:val="28"/>
          <w:szCs w:val="28"/>
        </w:rPr>
        <w:t>-менеджер, и вы отвечаете за быструю проверку гипотезы и развитие сервиса на этапе MVP. В этот момент команда дизайна решает создать новый визуальный язык, а команда разработки хочет провести рефакторинг бэкенда под этот проект. И даже если обе команды работают в полную силу, Value этих действий для бизнеса на этапе MVP уходит в минус. Возможно, в рамках отдельных проектов это сможет вырастить Value дизайн-команды, но, как правило, подобные инициативы уместны на более поздних этапах развития продукта.</w:t>
      </w:r>
    </w:p>
    <w:p w14:paraId="78DA977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Локальные </w:t>
      </w:r>
      <w:proofErr w:type="spellStart"/>
      <w:r w:rsidRPr="00852C31">
        <w:rPr>
          <w:rFonts w:ascii="Times New Roman" w:hAnsi="Times New Roman" w:cs="Times New Roman"/>
          <w:sz w:val="28"/>
          <w:szCs w:val="28"/>
        </w:rPr>
        <w:t>vs</w:t>
      </w:r>
      <w:proofErr w:type="spellEnd"/>
      <w:r w:rsidRPr="00852C31">
        <w:rPr>
          <w:rFonts w:ascii="Times New Roman" w:hAnsi="Times New Roman" w:cs="Times New Roman"/>
          <w:sz w:val="28"/>
          <w:szCs w:val="28"/>
        </w:rPr>
        <w:t>. ключевые метрики</w:t>
      </w:r>
    </w:p>
    <w:p w14:paraId="7355CEBF"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Чтобы принимать верные решения, важно научиться отличать ключевые метрики дизайн-менеджмента от локальных.</w:t>
      </w:r>
    </w:p>
    <w:p w14:paraId="3E234CB1"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Опять сравнение с продуктом: перекрашиваем кнопки на </w:t>
      </w:r>
      <w:proofErr w:type="spellStart"/>
      <w:r w:rsidRPr="00852C31">
        <w:rPr>
          <w:rFonts w:ascii="Times New Roman" w:hAnsi="Times New Roman" w:cs="Times New Roman"/>
          <w:sz w:val="28"/>
          <w:szCs w:val="28"/>
        </w:rPr>
        <w:t>лендинге</w:t>
      </w:r>
      <w:proofErr w:type="spellEnd"/>
      <w:r w:rsidRPr="00852C31">
        <w:rPr>
          <w:rFonts w:ascii="Times New Roman" w:hAnsi="Times New Roman" w:cs="Times New Roman"/>
          <w:sz w:val="28"/>
          <w:szCs w:val="28"/>
        </w:rPr>
        <w:t xml:space="preserve">, чтобы увеличить их CTR. Да, люди будут больше кликать на кнопку, но в итоге возросший CTR кнопки никак не будет влиять на полную конверсионную воронку. Людей, доходящих до конца регистрации на </w:t>
      </w:r>
      <w:proofErr w:type="spellStart"/>
      <w:r w:rsidRPr="00852C31">
        <w:rPr>
          <w:rFonts w:ascii="Times New Roman" w:hAnsi="Times New Roman" w:cs="Times New Roman"/>
          <w:sz w:val="28"/>
          <w:szCs w:val="28"/>
        </w:rPr>
        <w:t>лендинге</w:t>
      </w:r>
      <w:proofErr w:type="spellEnd"/>
      <w:r w:rsidRPr="00852C31">
        <w:rPr>
          <w:rFonts w:ascii="Times New Roman" w:hAnsi="Times New Roman" w:cs="Times New Roman"/>
          <w:sz w:val="28"/>
          <w:szCs w:val="28"/>
        </w:rPr>
        <w:t xml:space="preserve">, не станет </w:t>
      </w:r>
      <w:r w:rsidRPr="00852C31">
        <w:rPr>
          <w:rFonts w:ascii="Times New Roman" w:hAnsi="Times New Roman" w:cs="Times New Roman"/>
          <w:sz w:val="28"/>
          <w:szCs w:val="28"/>
        </w:rPr>
        <w:lastRenderedPageBreak/>
        <w:t xml:space="preserve">больше. Локальная метрика не дает возможности оценить влияние изменений на весь продукт. Правильное решение в данном случае — смотреть на всю воронку конверсии, то есть на количество новых клиентов, которых генерируют изменения на </w:t>
      </w:r>
      <w:proofErr w:type="spellStart"/>
      <w:r w:rsidRPr="00852C31">
        <w:rPr>
          <w:rFonts w:ascii="Times New Roman" w:hAnsi="Times New Roman" w:cs="Times New Roman"/>
          <w:sz w:val="28"/>
          <w:szCs w:val="28"/>
        </w:rPr>
        <w:t>лендинге</w:t>
      </w:r>
      <w:proofErr w:type="spellEnd"/>
      <w:r w:rsidRPr="00852C31">
        <w:rPr>
          <w:rFonts w:ascii="Times New Roman" w:hAnsi="Times New Roman" w:cs="Times New Roman"/>
          <w:sz w:val="28"/>
          <w:szCs w:val="28"/>
        </w:rPr>
        <w:t>.</w:t>
      </w:r>
    </w:p>
    <w:p w14:paraId="5D81221A"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В дизайн-менеджменте также есть локальные метрики. Например, «команда отличных дизайнеров», «четкие дизайн-процессы» или «обширная дизайн-система». По отдельности они не дают представления ни о Performance команды, ни о ценности вашей работы для бизнеса.</w:t>
      </w:r>
    </w:p>
    <w:p w14:paraId="0D9FB931"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Может возникнуть ситуация, когда все дизайнеры — профессионалы, но часто они не могут прийти к единому мнению и работают независимо друг от друга. Как результат — страдает </w:t>
      </w:r>
      <w:proofErr w:type="spellStart"/>
      <w:r w:rsidRPr="00852C31">
        <w:rPr>
          <w:rFonts w:ascii="Times New Roman" w:hAnsi="Times New Roman" w:cs="Times New Roman"/>
          <w:sz w:val="28"/>
          <w:szCs w:val="28"/>
        </w:rPr>
        <w:t>консистентность</w:t>
      </w:r>
      <w:proofErr w:type="spellEnd"/>
      <w:r w:rsidRPr="00852C31">
        <w:rPr>
          <w:rFonts w:ascii="Times New Roman" w:hAnsi="Times New Roman" w:cs="Times New Roman"/>
          <w:sz w:val="28"/>
          <w:szCs w:val="28"/>
        </w:rPr>
        <w:t>, а также метрики Performance и Value. Следующий пример: «обширная дизайн-система» начинает тормозить процесс быстрой проверки гипотез, критичных для роста компании. У команды может быть отличный Performance, но возникает проблема с метрикой Value.</w:t>
      </w:r>
    </w:p>
    <w:p w14:paraId="439042D3"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Как ключевые метрики помогают дизайн-менеджеру</w:t>
      </w:r>
    </w:p>
    <w:p w14:paraId="5EDE7FE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Design Team Performance и Design Team Value делают работу над продуктом и управление командой прозрачными и систематизированными. Они помогают задавать правильные вопросы, принимать решения и мониторить «здоровье» команды.</w:t>
      </w:r>
    </w:p>
    <w:p w14:paraId="18DD9BE2"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Принятие решений</w:t>
      </w:r>
    </w:p>
    <w:p w14:paraId="2DF27D8E"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Как менеджер, вы принимаете решения каждый день. Чем шире ваш взгляд, чем дальше вы видите перспективу и чем четче можете просчитать последствия на несколько шагов вперед, тем эффективнее будут ваши действия.</w:t>
      </w:r>
    </w:p>
    <w:p w14:paraId="6330539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Рассмотрим гипотетическую ситуацию найма команды. На первый взгляд все выглядит просто: вы нанимаете отличных специалистов, формализуете дизайн-процессы и получаете команду мечты. Вопросы, которые вы себе задаете, звучат следующим образом: «Как оценить навыки дизайнера?» Или «Как привлечь отличного специалиста, если у вас нет HR-бренда 80 </w:t>
      </w:r>
      <w:proofErr w:type="spellStart"/>
      <w:r w:rsidRPr="00852C31">
        <w:rPr>
          <w:rFonts w:ascii="Times New Roman" w:hAnsi="Times New Roman" w:cs="Times New Roman"/>
          <w:sz w:val="28"/>
          <w:szCs w:val="28"/>
        </w:rPr>
        <w:t>lvl</w:t>
      </w:r>
      <w:proofErr w:type="spellEnd"/>
      <w:r w:rsidRPr="00852C31">
        <w:rPr>
          <w:rFonts w:ascii="Times New Roman" w:hAnsi="Times New Roman" w:cs="Times New Roman"/>
          <w:sz w:val="28"/>
          <w:szCs w:val="28"/>
        </w:rPr>
        <w:t>?» Если посмотреть с точки зрения метрики Performance, то вопросы начинают звучать иначе: «Как дизайнер сможет помочь коллективу достигать лучших результатов?» «Какие навыки дизайнера помогут усилить команду?», «Как его софт-</w:t>
      </w:r>
      <w:proofErr w:type="spellStart"/>
      <w:r w:rsidRPr="00852C31">
        <w:rPr>
          <w:rFonts w:ascii="Times New Roman" w:hAnsi="Times New Roman" w:cs="Times New Roman"/>
          <w:sz w:val="28"/>
          <w:szCs w:val="28"/>
        </w:rPr>
        <w:t>скилы</w:t>
      </w:r>
      <w:proofErr w:type="spellEnd"/>
      <w:r w:rsidRPr="00852C31">
        <w:rPr>
          <w:rFonts w:ascii="Times New Roman" w:hAnsi="Times New Roman" w:cs="Times New Roman"/>
          <w:sz w:val="28"/>
          <w:szCs w:val="28"/>
        </w:rPr>
        <w:t xml:space="preserve"> повлияют на интеграцию со смежными командами?». Надеюсь, вы увидели, как сместились акценты от индивидуальной оценки дизайнера к оценке его роли в команде, в продукте, в компании. Подобный подход позволяет вам управлять метриками успешности своей команды. </w:t>
      </w:r>
      <w:r w:rsidRPr="00852C31">
        <w:rPr>
          <w:rFonts w:ascii="Times New Roman" w:hAnsi="Times New Roman" w:cs="Times New Roman"/>
          <w:sz w:val="28"/>
          <w:szCs w:val="28"/>
        </w:rPr>
        <w:lastRenderedPageBreak/>
        <w:t>Вариант найма «клевый чувак, давайте наймем, а потом разберемся» на практике не всегда срабатывает, а скорее вредит «здоровью» команды.</w:t>
      </w:r>
    </w:p>
    <w:p w14:paraId="50049E34"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Мониторинг и развитие</w:t>
      </w:r>
    </w:p>
    <w:p w14:paraId="1FCADF2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Performance и Value — отличные метрики для мониторинга и развития процессов. Нельзя один раз формализовать регламент работы и после расслабленно созерцать. Менеджер похож на сантехника, который курсирует между крышей, подвалами и разными подъездами, затыкая протечки или занимаясь плановым обновлением оборудования.</w:t>
      </w:r>
    </w:p>
    <w:p w14:paraId="69ED1088"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Чтобы сохранять Performance команды, придется все время устранять протечки. Чтобы развивать Performance и добавлять команде Value, надо вовремя планировать ремонт. Например, оценивать соответствие процессов и методологий текущим потребностям бизнеса.</w:t>
      </w:r>
    </w:p>
    <w:p w14:paraId="0831FB2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Ситуация может быть следующей: продукт, над которым вы работаете, растет. Увеличивается количество разработчиков и </w:t>
      </w:r>
      <w:proofErr w:type="spellStart"/>
      <w:r w:rsidRPr="00852C31">
        <w:rPr>
          <w:rFonts w:ascii="Times New Roman" w:hAnsi="Times New Roman" w:cs="Times New Roman"/>
          <w:sz w:val="28"/>
          <w:szCs w:val="28"/>
        </w:rPr>
        <w:t>продакт</w:t>
      </w:r>
      <w:proofErr w:type="spellEnd"/>
      <w:r w:rsidRPr="00852C31">
        <w:rPr>
          <w:rFonts w:ascii="Times New Roman" w:hAnsi="Times New Roman" w:cs="Times New Roman"/>
          <w:sz w:val="28"/>
          <w:szCs w:val="28"/>
        </w:rPr>
        <w:t>-менеджеров. Ваша команда имеет централизованную модель и в определенный момент перестает справляться с нагрузкой. Можно нанять еще дизайнеров, но линейное увеличение команды не приведет к линейному увеличению ее производительности. Performance не всегда связан с размером команды. Возможно, первым шагом стоит перейти к другой модели работы, где дизайнеры более независимы и будут работать с проектными командами напрямую. Такое решение может повлиять на вовлеченность дизайнеров, на скорость и качество работы. Поменяв модель команды, вы увеличите ее Performance.</w:t>
      </w:r>
    </w:p>
    <w:p w14:paraId="4C8CB80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Разберем еще один случай. В компании появились планы на новые продукты или технологии, которые нужно внедрить в существующую экосистему. Добавление крупных фичей или создание продуктов с нуля — это всегда </w:t>
      </w:r>
      <w:proofErr w:type="spellStart"/>
      <w:r w:rsidRPr="00852C31">
        <w:rPr>
          <w:rFonts w:ascii="Times New Roman" w:hAnsi="Times New Roman" w:cs="Times New Roman"/>
          <w:sz w:val="28"/>
          <w:szCs w:val="28"/>
        </w:rPr>
        <w:t>челлендж</w:t>
      </w:r>
      <w:proofErr w:type="spellEnd"/>
      <w:r w:rsidRPr="00852C31">
        <w:rPr>
          <w:rFonts w:ascii="Times New Roman" w:hAnsi="Times New Roman" w:cs="Times New Roman"/>
          <w:sz w:val="28"/>
          <w:szCs w:val="28"/>
        </w:rPr>
        <w:t xml:space="preserve">, требующий переосмысления подходов к работе и управлению командой. Лучшим решением может стать внедрение новых методологий. Здесь отлично подойдет методология Design </w:t>
      </w:r>
      <w:proofErr w:type="spellStart"/>
      <w:r w:rsidRPr="00852C31">
        <w:rPr>
          <w:rFonts w:ascii="Times New Roman" w:hAnsi="Times New Roman" w:cs="Times New Roman"/>
          <w:sz w:val="28"/>
          <w:szCs w:val="28"/>
        </w:rPr>
        <w:t>Thinking</w:t>
      </w:r>
      <w:proofErr w:type="spellEnd"/>
      <w:r w:rsidRPr="00852C31">
        <w:rPr>
          <w:rFonts w:ascii="Times New Roman" w:hAnsi="Times New Roman" w:cs="Times New Roman"/>
          <w:sz w:val="28"/>
          <w:szCs w:val="28"/>
        </w:rPr>
        <w:t>, которая позволит быстро сформировать гипотезы, сделать прототип нового продукта или фичи и протестировать его до основного релиза. Это отличная техника для поиска новых направлений, которая может принести пользу бизнесу на данном этапе. Тем самым вы увеличиваете Design Team Value.</w:t>
      </w:r>
    </w:p>
    <w:p w14:paraId="6A3E4D01"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Если внедрять новые методологии без понимания, чем они могут улучшить Performance команды или как они помогут изменить Value для бизнеса, вы рискуете потеряться среди разнообразия подходов и начать забивать гвозди микроскопом. Любое решение должно быть обосновано, в том числе экономической целесообразностью.</w:t>
      </w:r>
    </w:p>
    <w:p w14:paraId="731D0B7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lastRenderedPageBreak/>
        <w:t>Управление</w:t>
      </w:r>
    </w:p>
    <w:p w14:paraId="3C4E7202" w14:textId="77777777" w:rsidR="00852C31" w:rsidRPr="00852C31" w:rsidRDefault="00852C31" w:rsidP="00852C31">
      <w:pPr>
        <w:rPr>
          <w:rFonts w:ascii="Times New Roman" w:hAnsi="Times New Roman" w:cs="Times New Roman"/>
          <w:sz w:val="28"/>
          <w:szCs w:val="28"/>
        </w:rPr>
      </w:pPr>
    </w:p>
    <w:p w14:paraId="2878882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Главный актив дизайн-менеджера — команда.</w:t>
      </w:r>
    </w:p>
    <w:p w14:paraId="1199C7F8"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Процессы и методики являются лишь частью работы дизайн-менеджера. В отличие от продукта и процессов, управление людьми требует большей гибкости.</w:t>
      </w:r>
    </w:p>
    <w:p w14:paraId="392E72C0"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Вопросы, с которыми вы сталкиваетесь при управлении командой, звучат по-разному: «Как сформировать команду, чтобы она приносила максимум Value для бизнеса?», «Как развивать команду, чтобы она оставалось успешной при смене жизненного этапа продукта?».</w:t>
      </w:r>
    </w:p>
    <w:p w14:paraId="634FE51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Вот вы создаете команду. Ориентируясь на Design Team Value, вы понимаете, что нужны специалисты с навыками, необходимыми продукту в данный момент. Например, если сервис, с которым вы работаете, нуждается в глобальном обновлении и перезапуске, вам нужна команда, способная работать с большим уровнем неопределенности, при этом умеющая работать также с визуальным языком и брендом. Так как через некоторое время, когда продукт перейдет в стадию развития, ваши дизайнеры должны научиться системно работать с визуальным языком с помощью библиотеки компонентов и гайдлайнов, быстро проверять гипотезы и т.д. Ваша задача на каждом этапе помогать команде трансформироваться, чтобы она не теряла свою Value для бизнеса.</w:t>
      </w:r>
    </w:p>
    <w:p w14:paraId="449C7E42"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Самая распространенная и старейшая методика непосредственного управления Performance команды — это арт-</w:t>
      </w:r>
      <w:proofErr w:type="spellStart"/>
      <w:r w:rsidRPr="00852C31">
        <w:rPr>
          <w:rFonts w:ascii="Times New Roman" w:hAnsi="Times New Roman" w:cs="Times New Roman"/>
          <w:sz w:val="28"/>
          <w:szCs w:val="28"/>
        </w:rPr>
        <w:t>дирекшн</w:t>
      </w:r>
      <w:proofErr w:type="spellEnd"/>
      <w:r w:rsidRPr="00852C31">
        <w:rPr>
          <w:rFonts w:ascii="Times New Roman" w:hAnsi="Times New Roman" w:cs="Times New Roman"/>
          <w:sz w:val="28"/>
          <w:szCs w:val="28"/>
        </w:rPr>
        <w:t>, когда вы выступаете тренером для своей команды, помогая как каждому участнику коллектива, так и всей группе достичь результата. Второй методикой является менторство. Оно смещает акцент с конкретных задач на роль дизайнера в команде и его развитие в рамках компании.</w:t>
      </w:r>
    </w:p>
    <w:p w14:paraId="42A48E3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Get </w:t>
      </w:r>
      <w:proofErr w:type="spellStart"/>
      <w:r w:rsidRPr="00852C31">
        <w:rPr>
          <w:rFonts w:ascii="Times New Roman" w:hAnsi="Times New Roman" w:cs="Times New Roman"/>
          <w:sz w:val="28"/>
          <w:szCs w:val="28"/>
        </w:rPr>
        <w:t>Kir</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Romanovsky’s</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stories</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in</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your</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inbox</w:t>
      </w:r>
      <w:proofErr w:type="spellEnd"/>
    </w:p>
    <w:p w14:paraId="6C7BD7C5" w14:textId="77777777" w:rsidR="00852C31" w:rsidRPr="00852C31" w:rsidRDefault="00852C31" w:rsidP="00852C31">
      <w:pPr>
        <w:rPr>
          <w:rFonts w:ascii="Times New Roman" w:hAnsi="Times New Roman" w:cs="Times New Roman"/>
          <w:sz w:val="28"/>
          <w:szCs w:val="28"/>
        </w:rPr>
      </w:pPr>
      <w:proofErr w:type="spellStart"/>
      <w:r w:rsidRPr="00852C31">
        <w:rPr>
          <w:rFonts w:ascii="Times New Roman" w:hAnsi="Times New Roman" w:cs="Times New Roman"/>
          <w:sz w:val="28"/>
          <w:szCs w:val="28"/>
        </w:rPr>
        <w:t>Join</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Medium</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for</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free</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to</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get</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updates</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from</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this</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writer</w:t>
      </w:r>
      <w:proofErr w:type="spellEnd"/>
      <w:r w:rsidRPr="00852C31">
        <w:rPr>
          <w:rFonts w:ascii="Times New Roman" w:hAnsi="Times New Roman" w:cs="Times New Roman"/>
          <w:sz w:val="28"/>
          <w:szCs w:val="28"/>
        </w:rPr>
        <w:t>.</w:t>
      </w:r>
    </w:p>
    <w:p w14:paraId="4DA1F3B1"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Вопросы, которые вы задаете себе как арт-директор, звучат следующим образом: «Достаточно ли я времени уделяю каждому участнику команды?», «Достаточно хорошо ли я транслирую задачи бизнеса, чтобы генерировать Value своей команды?», «Как организовать обмен знаниями внутри команды?». Ваше время не безгранично, и, рано или поздно, вы можете столкнуться с ситуацией, что вы начинаете уделять недостаточно времени всем членам команды. Чтобы поддержать Performance, можно построить модель управления, где более опытные дизайнеры помогают менее опытным.</w:t>
      </w:r>
    </w:p>
    <w:p w14:paraId="590EAD5C" w14:textId="77777777" w:rsidR="00852C31" w:rsidRPr="00852C31" w:rsidRDefault="00852C31" w:rsidP="00852C31">
      <w:pPr>
        <w:rPr>
          <w:rFonts w:ascii="Times New Roman" w:hAnsi="Times New Roman" w:cs="Times New Roman"/>
          <w:sz w:val="28"/>
          <w:szCs w:val="28"/>
        </w:rPr>
      </w:pPr>
    </w:p>
    <w:p w14:paraId="231D7705"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Кроме того, метрика Performance команды помогает решать проблемы в коллективе. Например, если ваш дизайнер без причины начинает работать вполсилы, и не может внятно обосновать то или иное решение, причина может крыться в банальной демотивации. И мотивировать его можно как раз, апеллируя к его роли в команде. Ведь плохой Performance одного дизайнера вызывает не только недовольство других членов, но и ставит под сомнение успешность всей команды. Все мы существа социальные, и нам важно чувствовать себя частью целого. Часто этого оказывается достаточно для того, чтобы ситуация изменилась в лучшую сторону.</w:t>
      </w:r>
    </w:p>
    <w:p w14:paraId="3C6BB111"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Интегральная функция метрик</w:t>
      </w:r>
    </w:p>
    <w:p w14:paraId="373012B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Performance и Value являются интегральными метриками для всей команды. Интегральность подхода Design Team Performance дает вам большое пространство для маневров и позволяет выстроить комфортную среду для работы и развития команды.</w:t>
      </w:r>
    </w:p>
    <w:p w14:paraId="337CE795"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Не стоит работать с Performance только одного участника и считать, что этого достаточно. Performance одного участника — это локальная метрика. Люди нестабильны и это нормально. Всегда будут взлеты и падения. </w:t>
      </w:r>
      <w:proofErr w:type="spellStart"/>
      <w:r w:rsidRPr="00852C31">
        <w:rPr>
          <w:rFonts w:ascii="Times New Roman" w:hAnsi="Times New Roman" w:cs="Times New Roman"/>
          <w:sz w:val="28"/>
          <w:szCs w:val="28"/>
        </w:rPr>
        <w:t>Прокачивание</w:t>
      </w:r>
      <w:proofErr w:type="spellEnd"/>
      <w:r w:rsidRPr="00852C31">
        <w:rPr>
          <w:rFonts w:ascii="Times New Roman" w:hAnsi="Times New Roman" w:cs="Times New Roman"/>
          <w:sz w:val="28"/>
          <w:szCs w:val="28"/>
        </w:rPr>
        <w:t xml:space="preserve"> навыков требует времени, то есть априори понижает Performance одного человека. Дизайн-менеджер должен знать сильные стороны каждого из дизайнеров и при распределении нагрузки поддерживать баланс между задачами, в которых дизайнер может показать хорошую эффективность, и задачами, которые помогают ему развиваться. Тогда средний Performance команды будет оставаться стабильным и в последствии начнет расти, потому что постепенно каждый получит возможность и проявить себя на знакомых задачах, и получить новые навыки.</w:t>
      </w:r>
    </w:p>
    <w:p w14:paraId="2AEAC349"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Интегральность метрики делает возможной эффективную работу с разными людьми, обладающими разным уровнем и набором навыков. Вы оцениваете совокупность навыков всех членов команды, скорость работы всей команды, а не одного дизайнера. На практике один дизайнер может быть экспертом в UX, другой — в создании дизайн-систем, третий — в UI. В итоге вы получаете сбалансированную по навыкам команду.</w:t>
      </w:r>
    </w:p>
    <w:p w14:paraId="0B529CB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Какие факторы влияют на ключевые метрики?</w:t>
      </w:r>
    </w:p>
    <w:p w14:paraId="7B52E01C"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Стабильность</w:t>
      </w:r>
    </w:p>
    <w:p w14:paraId="1F32D5E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Стабильность — это залог успешности команды.</w:t>
      </w:r>
    </w:p>
    <w:p w14:paraId="75651CD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Терять кого-то из сработавшихся дизайнеров всегда больно, потому что, во-первых, поиск и обучение людей — это долго и дорого для любого бизнеса. </w:t>
      </w:r>
      <w:r w:rsidRPr="00852C31">
        <w:rPr>
          <w:rFonts w:ascii="Times New Roman" w:hAnsi="Times New Roman" w:cs="Times New Roman"/>
          <w:sz w:val="28"/>
          <w:szCs w:val="28"/>
        </w:rPr>
        <w:lastRenderedPageBreak/>
        <w:t>Во-вторых, вы тратите свое время не на развитие продукта или команды, а просто закрываете кадровую нехватку. В-третьих, стоит помнить, что люди лучше всего раскрывают свой потенциал на длительной дистанции.</w:t>
      </w:r>
    </w:p>
    <w:p w14:paraId="0A5AA40A"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Текучка кадров — это всегда тревожный знак, который говорит, что вы нанимаете неподходящих людей, не предоставляете дизайнерам пространство для роста, или у вас большие проблемы в процессах. Возможно, в такой ситуации, дизайн-команда сможет оставаться на определенном уровне Performance и Value, но прогресса добиться будет сложно.</w:t>
      </w:r>
    </w:p>
    <w:p w14:paraId="5253C47C"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Координация со смежными командами</w:t>
      </w:r>
    </w:p>
    <w:p w14:paraId="59DF13AF"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Без прозрачной коммуникации с командами разработчиков, QA, поддержки и т.д. практически невозможно получить качественный продукт в разумные сроки. Другими словами, Performance вашей команды будет страдать.</w:t>
      </w:r>
    </w:p>
    <w:p w14:paraId="355E6E62"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При отсутствии понятного взаимодействия с менеджерами и маркетологами легко потерять Value дизайн-команды для бизнеса. К примеру, вам сложно будет успешно вести стратегические проекты, в которых результат будет ощутим только в перспективе. Хорошо выстроенная коммуникация с продуктом и маркетингом позволит вам лучше доносить цели и задачи бизнеса и растить Value вашей команды для бизнеса. Если ваша команда понимает долгосрочную стратегию продукта, то ей легче оперировать пулом методик и своевременно менять процессы.</w:t>
      </w:r>
    </w:p>
    <w:p w14:paraId="3C1694F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Без прямого взаимодействия с командой разработки ваши процессы будут сильно тормозиться. Я помню, как новый дизайнер в моей команде сильно удивился, что часть проблем можно решать сразу с разработчиками. На его предыдущем месте работы многие дизайнеры впадали в прострацию из-за того, что разработчиков охраняли как зеницу ока. Поправить один кривой пиксель, который заметен глазу дизайнера, было практически невозможно. Нужно было пройти все круги бюрократии и поставить 5 разных задач, чтобы исправить одну единственную крошечную ошибку.</w:t>
      </w:r>
    </w:p>
    <w:p w14:paraId="3D8FCEE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Чем быстрее вы договариваетесь, тем быстрее идет работа, тем лучше Performance. Могут быть и обратные ситуации, когда команда разработки будет апеллировать к тому, что предложенное дизайн-решение слишком затратное. Никому не нужны «кровавые жертвы» со стороны разработки, важно найти вариант, который будет решать проблему клиента и может быть реализован в разумные сроки. Для этого и нужен отлаженный процесс коммуникации без лишних барьеров.</w:t>
      </w:r>
    </w:p>
    <w:p w14:paraId="51023150"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На что ориентироваться при оценке ключевых метрик</w:t>
      </w:r>
    </w:p>
    <w:p w14:paraId="6D570A23"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lastRenderedPageBreak/>
        <w:t>Каждый может построить свою систему оценки, и она будет сильно отличаться в зависимости от компании. Я перечислю часть возможных сигналов, на которые можно ориентироваться:</w:t>
      </w:r>
    </w:p>
    <w:p w14:paraId="3408D3CC"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Объем Risk Rate. Этот показатель должен сокращаться. Risk Rate — это дополнительное время на непредвиденные ситуации, которое вы закладываете при оценке проекта.</w:t>
      </w:r>
    </w:p>
    <w:p w14:paraId="51B20456"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Количество задач, которое вы не успели сделать в срок. При хорошем </w:t>
      </w:r>
      <w:proofErr w:type="spellStart"/>
      <w:r w:rsidRPr="00852C31">
        <w:rPr>
          <w:rFonts w:ascii="Times New Roman" w:hAnsi="Times New Roman" w:cs="Times New Roman"/>
          <w:sz w:val="28"/>
          <w:szCs w:val="28"/>
        </w:rPr>
        <w:t>Rerformance</w:t>
      </w:r>
      <w:proofErr w:type="spellEnd"/>
      <w:r w:rsidRPr="00852C31">
        <w:rPr>
          <w:rFonts w:ascii="Times New Roman" w:hAnsi="Times New Roman" w:cs="Times New Roman"/>
          <w:sz w:val="28"/>
          <w:szCs w:val="28"/>
        </w:rPr>
        <w:t xml:space="preserve"> число равняется нулю.</w:t>
      </w:r>
    </w:p>
    <w:p w14:paraId="355D3F2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Запас дизайн-решений. Очень здорово, когда у вас есть своя дизайн-копилка. Это показывает, что вы работаете на опережение.</w:t>
      </w:r>
    </w:p>
    <w:p w14:paraId="554D2BF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Часы, проведенные дизайнерами за UX-тестами и общением с пользователями. Этот показатель очень сильно сказывается на качестве дизайн-решений. Оценивать лучше не объем, а регулярность.</w:t>
      </w:r>
    </w:p>
    <w:p w14:paraId="0C9D5ACF"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SUS и SUM ваших UX-исследований. Эти показатели не должны резко падать.</w:t>
      </w:r>
    </w:p>
    <w:p w14:paraId="0BB17F22"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Количество ошибок, выявленных на тестированиях при сборке. Они всегда будут, их резкое увеличение покажет проблему.</w:t>
      </w:r>
    </w:p>
    <w:p w14:paraId="3366FD37"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Retention</w:t>
      </w:r>
      <w:proofErr w:type="spellEnd"/>
      <w:r w:rsidRPr="00852C31">
        <w:rPr>
          <w:rFonts w:ascii="Times New Roman" w:hAnsi="Times New Roman" w:cs="Times New Roman"/>
          <w:sz w:val="28"/>
          <w:szCs w:val="28"/>
        </w:rPr>
        <w:t xml:space="preserve"> при обновлениях. Также не должен падать. В идеале он должен расти, но это скорее метрика качества работы менеджера продукта.</w:t>
      </w:r>
    </w:p>
    <w:p w14:paraId="110CF3DC"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Наличие реализованных долгосрочных и инфраструктурных проектов.</w:t>
      </w:r>
    </w:p>
    <w:p w14:paraId="38F40056"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Регулярность ввода новых методологий и практик. Если этого не происходит, значит, ваша команда не развивается.</w:t>
      </w:r>
    </w:p>
    <w:p w14:paraId="03BDACAD"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Отзывы пользователей на внешних ресурсах.</w:t>
      </w:r>
    </w:p>
    <w:p w14:paraId="1E961CA0"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Органический рост продукта YOY. </w:t>
      </w:r>
      <w:proofErr w:type="gramStart"/>
      <w:r w:rsidRPr="00852C31">
        <w:rPr>
          <w:rFonts w:ascii="Times New Roman" w:hAnsi="Times New Roman" w:cs="Times New Roman"/>
          <w:sz w:val="28"/>
          <w:szCs w:val="28"/>
        </w:rPr>
        <w:t>С одной стороны</w:t>
      </w:r>
      <w:proofErr w:type="gramEnd"/>
      <w:r w:rsidRPr="00852C31">
        <w:rPr>
          <w:rFonts w:ascii="Times New Roman" w:hAnsi="Times New Roman" w:cs="Times New Roman"/>
          <w:sz w:val="28"/>
          <w:szCs w:val="28"/>
        </w:rPr>
        <w:t xml:space="preserve"> метрика отражает состояние рынка, но может быть косвенно связана с качеством пользовательского опыта. Маркетинговые каналы привлечения клиентов в случае пользовательского опыта будут наименее показательны.</w:t>
      </w:r>
    </w:p>
    <w:p w14:paraId="7FD4ED4E"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Сравнение ключевых метрик своего продукта со стандартными бенчмарками в индустрии. Если сумеете, сравните с конкурентами.</w:t>
      </w:r>
    </w:p>
    <w:p w14:paraId="26A0B89B"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Я хочу особенно отметить NPS. Индекс пользовательский лояльности в некоторых случаях имеет корреляцию с ростом выручки. К изменению NPS можно привязать и другие продуктовые метрики, например </w:t>
      </w:r>
      <w:proofErr w:type="spellStart"/>
      <w:r w:rsidRPr="00852C31">
        <w:rPr>
          <w:rFonts w:ascii="Times New Roman" w:hAnsi="Times New Roman" w:cs="Times New Roman"/>
          <w:sz w:val="28"/>
          <w:szCs w:val="28"/>
        </w:rPr>
        <w:t>Retention</w:t>
      </w:r>
      <w:proofErr w:type="spellEnd"/>
      <w:r w:rsidRPr="00852C31">
        <w:rPr>
          <w:rFonts w:ascii="Times New Roman" w:hAnsi="Times New Roman" w:cs="Times New Roman"/>
          <w:sz w:val="28"/>
          <w:szCs w:val="28"/>
        </w:rPr>
        <w:t xml:space="preserve">. В этом случае измерять Value вашей команды можно практически напрямую. Подробнее можно узнать из замечательных статьей </w:t>
      </w:r>
      <w:proofErr w:type="spellStart"/>
      <w:r w:rsidRPr="00852C31">
        <w:rPr>
          <w:rFonts w:ascii="Times New Roman" w:hAnsi="Times New Roman" w:cs="Times New Roman"/>
          <w:sz w:val="28"/>
          <w:szCs w:val="28"/>
        </w:rPr>
        <w:t>Jeff</w:t>
      </w:r>
      <w:proofErr w:type="spellEnd"/>
      <w:r w:rsidRPr="00852C31">
        <w:rPr>
          <w:rFonts w:ascii="Times New Roman" w:hAnsi="Times New Roman" w:cs="Times New Roman"/>
          <w:sz w:val="28"/>
          <w:szCs w:val="28"/>
        </w:rPr>
        <w:t xml:space="preserve"> </w:t>
      </w:r>
      <w:proofErr w:type="spellStart"/>
      <w:r w:rsidRPr="00852C31">
        <w:rPr>
          <w:rFonts w:ascii="Times New Roman" w:hAnsi="Times New Roman" w:cs="Times New Roman"/>
          <w:sz w:val="28"/>
          <w:szCs w:val="28"/>
        </w:rPr>
        <w:t>Sauro</w:t>
      </w:r>
      <w:proofErr w:type="spellEnd"/>
      <w:r w:rsidRPr="00852C31">
        <w:rPr>
          <w:rFonts w:ascii="Times New Roman" w:hAnsi="Times New Roman" w:cs="Times New Roman"/>
          <w:sz w:val="28"/>
          <w:szCs w:val="28"/>
        </w:rPr>
        <w:t xml:space="preserve"> (https://measuringu.com/nps-sat/).</w:t>
      </w:r>
    </w:p>
    <w:p w14:paraId="14AD10CF"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lastRenderedPageBreak/>
        <w:t>С точки зрения цифр есть вариант экстраполирования юнит-экономики по отделам. Но это вариант для тех, кто умеет и любит считать финансовые модели. Но на моем уровне он кажется несколько бессмысленным и лежащим в области стратегии компании.</w:t>
      </w:r>
    </w:p>
    <w:p w14:paraId="4E6A975C" w14:textId="77777777" w:rsidR="00852C31" w:rsidRPr="00852C31" w:rsidRDefault="00852C31" w:rsidP="00852C31">
      <w:pPr>
        <w:rPr>
          <w:rFonts w:ascii="Times New Roman" w:hAnsi="Times New Roman" w:cs="Times New Roman"/>
          <w:b/>
          <w:bCs/>
          <w:sz w:val="28"/>
          <w:szCs w:val="28"/>
        </w:rPr>
      </w:pPr>
      <w:r w:rsidRPr="00852C31">
        <w:rPr>
          <w:rFonts w:ascii="Times New Roman" w:hAnsi="Times New Roman" w:cs="Times New Roman"/>
          <w:b/>
          <w:bCs/>
          <w:sz w:val="28"/>
          <w:szCs w:val="28"/>
        </w:rPr>
        <w:t>Выводы</w:t>
      </w:r>
    </w:p>
    <w:p w14:paraId="565DA846"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Чтобы выстроить процессы в команде и научиться мониторить эффективность работы, дизайн-менеджер должен все время задавать себе вопросы и объективно на них отвечать. Например: «Как команда работает?» и «Как команда помогает бизнесу расти?».</w:t>
      </w:r>
    </w:p>
    <w:p w14:paraId="39906343"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Ключевые метрики Performance и Value помогают принимать решения и организовывать эффективную работу на разных уровнях: при построении команды, формализации процессов, внедрении новых методологий, арт-</w:t>
      </w:r>
      <w:proofErr w:type="spellStart"/>
      <w:r w:rsidRPr="00852C31">
        <w:rPr>
          <w:rFonts w:ascii="Times New Roman" w:hAnsi="Times New Roman" w:cs="Times New Roman"/>
          <w:sz w:val="28"/>
          <w:szCs w:val="28"/>
        </w:rPr>
        <w:t>дирекшене</w:t>
      </w:r>
      <w:proofErr w:type="spellEnd"/>
      <w:r w:rsidRPr="00852C31">
        <w:rPr>
          <w:rFonts w:ascii="Times New Roman" w:hAnsi="Times New Roman" w:cs="Times New Roman"/>
          <w:sz w:val="28"/>
          <w:szCs w:val="28"/>
        </w:rPr>
        <w:t>.</w:t>
      </w:r>
    </w:p>
    <w:p w14:paraId="733CC2D3"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Метрика Design Team Value помогает вам выстраивать не только тактику, но и стратегию развития дизайн-отдела.</w:t>
      </w:r>
    </w:p>
    <w:p w14:paraId="7D0B0F69" w14:textId="77777777" w:rsidR="00852C31" w:rsidRP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Интегральность метрики Performance смещает акцент с индивидуальной оценки каждого участника к оценке всей команды, что дает возможность создать комфортную среду для работы и развития дизайнеров.</w:t>
      </w:r>
    </w:p>
    <w:p w14:paraId="6993EB79" w14:textId="4352CD7E" w:rsidR="00852C31" w:rsidRDefault="00852C31" w:rsidP="00852C31">
      <w:pPr>
        <w:rPr>
          <w:rFonts w:ascii="Times New Roman" w:hAnsi="Times New Roman" w:cs="Times New Roman"/>
          <w:sz w:val="28"/>
          <w:szCs w:val="28"/>
        </w:rPr>
      </w:pPr>
      <w:r w:rsidRPr="00852C31">
        <w:rPr>
          <w:rFonts w:ascii="Times New Roman" w:hAnsi="Times New Roman" w:cs="Times New Roman"/>
          <w:sz w:val="28"/>
          <w:szCs w:val="28"/>
        </w:rPr>
        <w:t xml:space="preserve">    Опасно оперировать только локальными метриками в руководстве командой, они не позволяют вам принимать верные решения, так как не дают четкого представления о глобальных процессах.</w:t>
      </w:r>
    </w:p>
    <w:p w14:paraId="13DBAFE7" w14:textId="0F2AC663" w:rsidR="002431A8" w:rsidRPr="002431A8" w:rsidRDefault="002431A8" w:rsidP="002431A8">
      <w:pPr>
        <w:rPr>
          <w:rFonts w:ascii="Times New Roman" w:hAnsi="Times New Roman" w:cs="Times New Roman"/>
          <w:b/>
          <w:bCs/>
          <w:sz w:val="28"/>
          <w:szCs w:val="28"/>
          <w:lang w:val="ru-RU"/>
        </w:rPr>
      </w:pPr>
      <w:r w:rsidRPr="002431A8">
        <w:rPr>
          <w:rFonts w:ascii="Times New Roman" w:hAnsi="Times New Roman" w:cs="Times New Roman"/>
          <w:b/>
          <w:bCs/>
          <w:sz w:val="28"/>
          <w:szCs w:val="28"/>
          <w:lang w:val="ru-RU"/>
        </w:rPr>
        <w:t>В</w:t>
      </w:r>
      <w:r w:rsidRPr="002431A8">
        <w:rPr>
          <w:rFonts w:ascii="Times New Roman" w:hAnsi="Times New Roman" w:cs="Times New Roman"/>
          <w:b/>
          <w:bCs/>
          <w:sz w:val="28"/>
          <w:szCs w:val="28"/>
        </w:rPr>
        <w:t>опросы</w:t>
      </w:r>
      <w:r w:rsidRPr="002431A8">
        <w:rPr>
          <w:rFonts w:ascii="Times New Roman" w:hAnsi="Times New Roman" w:cs="Times New Roman"/>
          <w:b/>
          <w:bCs/>
          <w:sz w:val="28"/>
          <w:szCs w:val="28"/>
          <w:lang w:val="ru-RU"/>
        </w:rPr>
        <w:t xml:space="preserve"> к семинарским занятиям:</w:t>
      </w:r>
    </w:p>
    <w:p w14:paraId="6DF7E6DD"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w:t>
      </w:r>
      <w:r w:rsidRPr="002431A8">
        <w:rPr>
          <w:rFonts w:ascii="Times New Roman" w:hAnsi="Times New Roman" w:cs="Times New Roman"/>
          <w:sz w:val="28"/>
          <w:szCs w:val="28"/>
        </w:rPr>
        <w:tab/>
        <w:t>Что понимается под оперативными результатами в системе управления качеством?</w:t>
      </w:r>
    </w:p>
    <w:p w14:paraId="5A60A418"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2.</w:t>
      </w:r>
      <w:r w:rsidRPr="002431A8">
        <w:rPr>
          <w:rFonts w:ascii="Times New Roman" w:hAnsi="Times New Roman" w:cs="Times New Roman"/>
          <w:sz w:val="28"/>
          <w:szCs w:val="28"/>
        </w:rPr>
        <w:tab/>
        <w:t>Как оперативное управление качеством влияет на конкурентоспособность дизайн-бизнеса?</w:t>
      </w:r>
    </w:p>
    <w:p w14:paraId="488417A4"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3.</w:t>
      </w:r>
      <w:r w:rsidRPr="002431A8">
        <w:rPr>
          <w:rFonts w:ascii="Times New Roman" w:hAnsi="Times New Roman" w:cs="Times New Roman"/>
          <w:sz w:val="28"/>
          <w:szCs w:val="28"/>
        </w:rPr>
        <w:tab/>
        <w:t>Какие ключевые метрики (KPI) применяются для измерения качества в дизайн-проектах?</w:t>
      </w:r>
    </w:p>
    <w:p w14:paraId="0E8BD023"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4.</w:t>
      </w:r>
      <w:r w:rsidRPr="002431A8">
        <w:rPr>
          <w:rFonts w:ascii="Times New Roman" w:hAnsi="Times New Roman" w:cs="Times New Roman"/>
          <w:sz w:val="28"/>
          <w:szCs w:val="28"/>
        </w:rPr>
        <w:tab/>
        <w:t>В чем специфика измерения качества услуг в дизайне по сравнению с измерением качества производимой продукции?</w:t>
      </w:r>
    </w:p>
    <w:p w14:paraId="24BC9539"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5.</w:t>
      </w:r>
      <w:r w:rsidRPr="002431A8">
        <w:rPr>
          <w:rFonts w:ascii="Times New Roman" w:hAnsi="Times New Roman" w:cs="Times New Roman"/>
          <w:sz w:val="28"/>
          <w:szCs w:val="28"/>
        </w:rPr>
        <w:tab/>
        <w:t>Какие существуют методы оперативного контроля качества в креативных командах?</w:t>
      </w:r>
    </w:p>
    <w:p w14:paraId="33ACA223"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6.</w:t>
      </w:r>
      <w:r w:rsidRPr="002431A8">
        <w:rPr>
          <w:rFonts w:ascii="Times New Roman" w:hAnsi="Times New Roman" w:cs="Times New Roman"/>
          <w:sz w:val="28"/>
          <w:szCs w:val="28"/>
        </w:rPr>
        <w:tab/>
        <w:t>Как использовать клиентские отзывы и обратную связь для оперативного анализа качества дизайна?</w:t>
      </w:r>
    </w:p>
    <w:p w14:paraId="00D4DF4D"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lastRenderedPageBreak/>
        <w:tab/>
        <w:t>7.</w:t>
      </w:r>
      <w:r w:rsidRPr="002431A8">
        <w:rPr>
          <w:rFonts w:ascii="Times New Roman" w:hAnsi="Times New Roman" w:cs="Times New Roman"/>
          <w:sz w:val="28"/>
          <w:szCs w:val="28"/>
        </w:rPr>
        <w:tab/>
        <w:t xml:space="preserve">Какие цифровые инструменты и программы помогают измерять качество в дизайн-бизнесе (например, </w:t>
      </w:r>
      <w:proofErr w:type="spellStart"/>
      <w:r w:rsidRPr="002431A8">
        <w:rPr>
          <w:rFonts w:ascii="Times New Roman" w:hAnsi="Times New Roman" w:cs="Times New Roman"/>
          <w:sz w:val="28"/>
          <w:szCs w:val="28"/>
        </w:rPr>
        <w:t>Trello</w:t>
      </w:r>
      <w:proofErr w:type="spellEnd"/>
      <w:r w:rsidRPr="002431A8">
        <w:rPr>
          <w:rFonts w:ascii="Times New Roman" w:hAnsi="Times New Roman" w:cs="Times New Roman"/>
          <w:sz w:val="28"/>
          <w:szCs w:val="28"/>
        </w:rPr>
        <w:t xml:space="preserve">, </w:t>
      </w:r>
      <w:proofErr w:type="spellStart"/>
      <w:r w:rsidRPr="002431A8">
        <w:rPr>
          <w:rFonts w:ascii="Times New Roman" w:hAnsi="Times New Roman" w:cs="Times New Roman"/>
          <w:sz w:val="28"/>
          <w:szCs w:val="28"/>
        </w:rPr>
        <w:t>Asana</w:t>
      </w:r>
      <w:proofErr w:type="spellEnd"/>
      <w:r w:rsidRPr="002431A8">
        <w:rPr>
          <w:rFonts w:ascii="Times New Roman" w:hAnsi="Times New Roman" w:cs="Times New Roman"/>
          <w:sz w:val="28"/>
          <w:szCs w:val="28"/>
        </w:rPr>
        <w:t xml:space="preserve">, </w:t>
      </w:r>
      <w:proofErr w:type="spellStart"/>
      <w:r w:rsidRPr="002431A8">
        <w:rPr>
          <w:rFonts w:ascii="Times New Roman" w:hAnsi="Times New Roman" w:cs="Times New Roman"/>
          <w:sz w:val="28"/>
          <w:szCs w:val="28"/>
        </w:rPr>
        <w:t>Figma</w:t>
      </w:r>
      <w:proofErr w:type="spellEnd"/>
      <w:r w:rsidRPr="002431A8">
        <w:rPr>
          <w:rFonts w:ascii="Times New Roman" w:hAnsi="Times New Roman" w:cs="Times New Roman"/>
          <w:sz w:val="28"/>
          <w:szCs w:val="28"/>
        </w:rPr>
        <w:t xml:space="preserve"> Analytics и др.)?</w:t>
      </w:r>
    </w:p>
    <w:p w14:paraId="01874480"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8.</w:t>
      </w:r>
      <w:r w:rsidRPr="002431A8">
        <w:rPr>
          <w:rFonts w:ascii="Times New Roman" w:hAnsi="Times New Roman" w:cs="Times New Roman"/>
          <w:sz w:val="28"/>
          <w:szCs w:val="28"/>
        </w:rPr>
        <w:tab/>
        <w:t>Что такое оперативный аудит качества и как он проводится в дизайн-студии?</w:t>
      </w:r>
    </w:p>
    <w:p w14:paraId="3D5B8678"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9.</w:t>
      </w:r>
      <w:r w:rsidRPr="002431A8">
        <w:rPr>
          <w:rFonts w:ascii="Times New Roman" w:hAnsi="Times New Roman" w:cs="Times New Roman"/>
          <w:sz w:val="28"/>
          <w:szCs w:val="28"/>
        </w:rPr>
        <w:tab/>
        <w:t>Как применяется метод PDCA (Plan-</w:t>
      </w:r>
      <w:proofErr w:type="spellStart"/>
      <w:r w:rsidRPr="002431A8">
        <w:rPr>
          <w:rFonts w:ascii="Times New Roman" w:hAnsi="Times New Roman" w:cs="Times New Roman"/>
          <w:sz w:val="28"/>
          <w:szCs w:val="28"/>
        </w:rPr>
        <w:t>Do</w:t>
      </w:r>
      <w:proofErr w:type="spellEnd"/>
      <w:r w:rsidRPr="002431A8">
        <w:rPr>
          <w:rFonts w:ascii="Times New Roman" w:hAnsi="Times New Roman" w:cs="Times New Roman"/>
          <w:sz w:val="28"/>
          <w:szCs w:val="28"/>
        </w:rPr>
        <w:t>-Check-Act) в оперативном управлении качеством дизайн-проектов?</w:t>
      </w:r>
    </w:p>
    <w:p w14:paraId="7B426FC2"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10.</w:t>
      </w:r>
      <w:r w:rsidRPr="002431A8">
        <w:rPr>
          <w:rFonts w:ascii="Times New Roman" w:hAnsi="Times New Roman" w:cs="Times New Roman"/>
          <w:sz w:val="28"/>
          <w:szCs w:val="28"/>
        </w:rPr>
        <w:tab/>
        <w:t>Какие показатели (временные, финансовые, креативные) наиболее значимы для оценки оперативных результатов?</w:t>
      </w:r>
    </w:p>
    <w:p w14:paraId="149A5FED"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11.</w:t>
      </w:r>
      <w:r w:rsidRPr="002431A8">
        <w:rPr>
          <w:rFonts w:ascii="Times New Roman" w:hAnsi="Times New Roman" w:cs="Times New Roman"/>
          <w:sz w:val="28"/>
          <w:szCs w:val="28"/>
        </w:rPr>
        <w:tab/>
        <w:t>Как анализировать расхождение между плановыми и фактическими результатами качества?</w:t>
      </w:r>
    </w:p>
    <w:p w14:paraId="015ED2B4"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12.</w:t>
      </w:r>
      <w:r w:rsidRPr="002431A8">
        <w:rPr>
          <w:rFonts w:ascii="Times New Roman" w:hAnsi="Times New Roman" w:cs="Times New Roman"/>
          <w:sz w:val="28"/>
          <w:szCs w:val="28"/>
        </w:rPr>
        <w:tab/>
        <w:t>Какие причины могут привести к снижению оперативных показателей качества?</w:t>
      </w:r>
    </w:p>
    <w:p w14:paraId="2DC6016F"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13.</w:t>
      </w:r>
      <w:r w:rsidRPr="002431A8">
        <w:rPr>
          <w:rFonts w:ascii="Times New Roman" w:hAnsi="Times New Roman" w:cs="Times New Roman"/>
          <w:sz w:val="28"/>
          <w:szCs w:val="28"/>
        </w:rPr>
        <w:tab/>
        <w:t>Как быстрое реагирование на дефекты и замечания заказчика влияет на итоговое качество продукта?</w:t>
      </w:r>
    </w:p>
    <w:p w14:paraId="2031C217"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14.</w:t>
      </w:r>
      <w:r w:rsidRPr="002431A8">
        <w:rPr>
          <w:rFonts w:ascii="Times New Roman" w:hAnsi="Times New Roman" w:cs="Times New Roman"/>
          <w:sz w:val="28"/>
          <w:szCs w:val="28"/>
        </w:rPr>
        <w:tab/>
        <w:t>Как можно визуализировать оперативные результаты качества (</w:t>
      </w:r>
      <w:proofErr w:type="spellStart"/>
      <w:r w:rsidRPr="002431A8">
        <w:rPr>
          <w:rFonts w:ascii="Times New Roman" w:hAnsi="Times New Roman" w:cs="Times New Roman"/>
          <w:sz w:val="28"/>
          <w:szCs w:val="28"/>
        </w:rPr>
        <w:t>дашборды</w:t>
      </w:r>
      <w:proofErr w:type="spellEnd"/>
      <w:r w:rsidRPr="002431A8">
        <w:rPr>
          <w:rFonts w:ascii="Times New Roman" w:hAnsi="Times New Roman" w:cs="Times New Roman"/>
          <w:sz w:val="28"/>
          <w:szCs w:val="28"/>
        </w:rPr>
        <w:t>, отчеты, диаграммы)?</w:t>
      </w:r>
    </w:p>
    <w:p w14:paraId="2FEFA544"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15.</w:t>
      </w:r>
      <w:r w:rsidRPr="002431A8">
        <w:rPr>
          <w:rFonts w:ascii="Times New Roman" w:hAnsi="Times New Roman" w:cs="Times New Roman"/>
          <w:sz w:val="28"/>
          <w:szCs w:val="28"/>
        </w:rPr>
        <w:tab/>
        <w:t>Как внедрение системы KPI влияет на мотивацию дизайнеров и менеджеров?</w:t>
      </w:r>
    </w:p>
    <w:p w14:paraId="62657976"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16.</w:t>
      </w:r>
      <w:r w:rsidRPr="002431A8">
        <w:rPr>
          <w:rFonts w:ascii="Times New Roman" w:hAnsi="Times New Roman" w:cs="Times New Roman"/>
          <w:sz w:val="28"/>
          <w:szCs w:val="28"/>
        </w:rPr>
        <w:tab/>
        <w:t>Как результаты оперативного контроля влияют на стратегические решения в дизайн-бизнесе?</w:t>
      </w:r>
    </w:p>
    <w:p w14:paraId="69F17CD8"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17.</w:t>
      </w:r>
      <w:r w:rsidRPr="002431A8">
        <w:rPr>
          <w:rFonts w:ascii="Times New Roman" w:hAnsi="Times New Roman" w:cs="Times New Roman"/>
          <w:sz w:val="28"/>
          <w:szCs w:val="28"/>
        </w:rPr>
        <w:tab/>
        <w:t>Как можно использовать оперативные данные о качестве для прогнозирования долгосрочных тенденций?</w:t>
      </w:r>
    </w:p>
    <w:p w14:paraId="704F4BDF"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18.</w:t>
      </w:r>
      <w:r w:rsidRPr="002431A8">
        <w:rPr>
          <w:rFonts w:ascii="Times New Roman" w:hAnsi="Times New Roman" w:cs="Times New Roman"/>
          <w:sz w:val="28"/>
          <w:szCs w:val="28"/>
        </w:rPr>
        <w:tab/>
        <w:t>Почему важно балансировать между скоростью выполнения проекта и качеством дизайна?</w:t>
      </w:r>
    </w:p>
    <w:p w14:paraId="2D1EAF50" w14:textId="77777777"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19.</w:t>
      </w:r>
      <w:r w:rsidRPr="002431A8">
        <w:rPr>
          <w:rFonts w:ascii="Times New Roman" w:hAnsi="Times New Roman" w:cs="Times New Roman"/>
          <w:sz w:val="28"/>
          <w:szCs w:val="28"/>
        </w:rPr>
        <w:tab/>
        <w:t>Как измерения качества могут помочь в формировании бренда дизайн-студии?</w:t>
      </w:r>
    </w:p>
    <w:p w14:paraId="62FC06AD" w14:textId="0D3848F0" w:rsidR="002431A8" w:rsidRPr="002431A8" w:rsidRDefault="002431A8" w:rsidP="002431A8">
      <w:pPr>
        <w:rPr>
          <w:rFonts w:ascii="Times New Roman" w:hAnsi="Times New Roman" w:cs="Times New Roman"/>
          <w:sz w:val="28"/>
          <w:szCs w:val="28"/>
        </w:rPr>
      </w:pPr>
      <w:r w:rsidRPr="002431A8">
        <w:rPr>
          <w:rFonts w:ascii="Times New Roman" w:hAnsi="Times New Roman" w:cs="Times New Roman"/>
          <w:sz w:val="28"/>
          <w:szCs w:val="28"/>
        </w:rPr>
        <w:tab/>
        <w:t>20.</w:t>
      </w:r>
      <w:r w:rsidRPr="002431A8">
        <w:rPr>
          <w:rFonts w:ascii="Times New Roman" w:hAnsi="Times New Roman" w:cs="Times New Roman"/>
          <w:sz w:val="28"/>
          <w:szCs w:val="28"/>
        </w:rPr>
        <w:tab/>
        <w:t>Какие риски возникают при игнорировании оперативных результатов управления качеством?</w:t>
      </w:r>
    </w:p>
    <w:sectPr w:rsidR="002431A8" w:rsidRPr="00243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F482E"/>
    <w:multiLevelType w:val="hybridMultilevel"/>
    <w:tmpl w:val="C39AA470"/>
    <w:lvl w:ilvl="0" w:tplc="AB0C63CA">
      <w:start w:val="1"/>
      <w:numFmt w:val="decimal"/>
      <w:lvlText w:val="%1."/>
      <w:lvlJc w:val="left"/>
      <w:pPr>
        <w:ind w:left="430" w:hanging="360"/>
      </w:pPr>
      <w:rPr>
        <w:rFonts w:hint="default"/>
      </w:rPr>
    </w:lvl>
    <w:lvl w:ilvl="1" w:tplc="20000019" w:tentative="1">
      <w:start w:val="1"/>
      <w:numFmt w:val="lowerLetter"/>
      <w:lvlText w:val="%2."/>
      <w:lvlJc w:val="left"/>
      <w:pPr>
        <w:ind w:left="1150" w:hanging="360"/>
      </w:pPr>
    </w:lvl>
    <w:lvl w:ilvl="2" w:tplc="2000001B" w:tentative="1">
      <w:start w:val="1"/>
      <w:numFmt w:val="lowerRoman"/>
      <w:lvlText w:val="%3."/>
      <w:lvlJc w:val="right"/>
      <w:pPr>
        <w:ind w:left="1870" w:hanging="180"/>
      </w:pPr>
    </w:lvl>
    <w:lvl w:ilvl="3" w:tplc="2000000F" w:tentative="1">
      <w:start w:val="1"/>
      <w:numFmt w:val="decimal"/>
      <w:lvlText w:val="%4."/>
      <w:lvlJc w:val="left"/>
      <w:pPr>
        <w:ind w:left="2590" w:hanging="360"/>
      </w:pPr>
    </w:lvl>
    <w:lvl w:ilvl="4" w:tplc="20000019" w:tentative="1">
      <w:start w:val="1"/>
      <w:numFmt w:val="lowerLetter"/>
      <w:lvlText w:val="%5."/>
      <w:lvlJc w:val="left"/>
      <w:pPr>
        <w:ind w:left="3310" w:hanging="360"/>
      </w:pPr>
    </w:lvl>
    <w:lvl w:ilvl="5" w:tplc="2000001B" w:tentative="1">
      <w:start w:val="1"/>
      <w:numFmt w:val="lowerRoman"/>
      <w:lvlText w:val="%6."/>
      <w:lvlJc w:val="right"/>
      <w:pPr>
        <w:ind w:left="4030" w:hanging="180"/>
      </w:pPr>
    </w:lvl>
    <w:lvl w:ilvl="6" w:tplc="2000000F" w:tentative="1">
      <w:start w:val="1"/>
      <w:numFmt w:val="decimal"/>
      <w:lvlText w:val="%7."/>
      <w:lvlJc w:val="left"/>
      <w:pPr>
        <w:ind w:left="4750" w:hanging="360"/>
      </w:pPr>
    </w:lvl>
    <w:lvl w:ilvl="7" w:tplc="20000019" w:tentative="1">
      <w:start w:val="1"/>
      <w:numFmt w:val="lowerLetter"/>
      <w:lvlText w:val="%8."/>
      <w:lvlJc w:val="left"/>
      <w:pPr>
        <w:ind w:left="5470" w:hanging="360"/>
      </w:pPr>
    </w:lvl>
    <w:lvl w:ilvl="8" w:tplc="2000001B" w:tentative="1">
      <w:start w:val="1"/>
      <w:numFmt w:val="lowerRoman"/>
      <w:lvlText w:val="%9."/>
      <w:lvlJc w:val="right"/>
      <w:pPr>
        <w:ind w:left="61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9D"/>
    <w:rsid w:val="002431A8"/>
    <w:rsid w:val="004E1283"/>
    <w:rsid w:val="00852C31"/>
    <w:rsid w:val="00907E12"/>
    <w:rsid w:val="00A7719D"/>
    <w:rsid w:val="00B4019D"/>
    <w:rsid w:val="00C1036B"/>
    <w:rsid w:val="00EC095A"/>
    <w:rsid w:val="00FB256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94"/>
  <w15:chartTrackingRefBased/>
  <w15:docId w15:val="{9A94EA31-F9B1-4BE6-ABE5-C32482D78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2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19</Pages>
  <Words>5960</Words>
  <Characters>33972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2025-11-10T08:22:00Z</dcterms:created>
  <dcterms:modified xsi:type="dcterms:W3CDTF">2025-11-10T12:10:00Z</dcterms:modified>
</cp:coreProperties>
</file>